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EFC" w:rsidRPr="000673A0" w:rsidRDefault="004D3EFC" w:rsidP="004D3EFC">
      <w:pPr>
        <w:jc w:val="center"/>
        <w:rPr>
          <w:b/>
          <w:sz w:val="28"/>
          <w:szCs w:val="28"/>
          <w:u w:val="single"/>
        </w:rPr>
      </w:pPr>
      <w:r w:rsidRPr="004B27CA">
        <w:rPr>
          <w:b/>
          <w:sz w:val="28"/>
          <w:szCs w:val="28"/>
          <w:u w:val="single"/>
        </w:rPr>
        <w:t>Практическая работа №</w:t>
      </w:r>
      <w:r w:rsidRPr="000673A0">
        <w:rPr>
          <w:b/>
          <w:sz w:val="28"/>
          <w:szCs w:val="28"/>
          <w:u w:val="single"/>
        </w:rPr>
        <w:t>8</w:t>
      </w:r>
    </w:p>
    <w:p w:rsidR="004D3EFC" w:rsidRDefault="004D3EFC" w:rsidP="004D3E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Проведение графической экстракции параметров модели </w:t>
      </w:r>
    </w:p>
    <w:p w:rsidR="004D3EFC" w:rsidRDefault="004D3EFC" w:rsidP="004D3E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биполярного транзистора</w:t>
      </w:r>
    </w:p>
    <w:p w:rsidR="004D3EFC" w:rsidRPr="004D3EFC" w:rsidRDefault="004D3EFC" w:rsidP="004D3E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2 </w:t>
      </w:r>
    </w:p>
    <w:p w:rsidR="004D3EFC" w:rsidRPr="00BE49E9" w:rsidRDefault="004D3EFC" w:rsidP="004D3EFC">
      <w:pPr>
        <w:ind w:firstLine="709"/>
        <w:rPr>
          <w:sz w:val="28"/>
          <w:szCs w:val="28"/>
          <w:u w:val="single"/>
        </w:rPr>
      </w:pPr>
      <w:r w:rsidRPr="00BE49E9">
        <w:rPr>
          <w:sz w:val="28"/>
          <w:szCs w:val="28"/>
        </w:rPr>
        <w:t>1.</w:t>
      </w:r>
      <w:r w:rsidRPr="00BE49E9">
        <w:rPr>
          <w:sz w:val="28"/>
          <w:szCs w:val="28"/>
          <w:u w:val="single"/>
        </w:rPr>
        <w:t xml:space="preserve"> Цель работы. </w:t>
      </w:r>
    </w:p>
    <w:p w:rsidR="004D3EFC" w:rsidRPr="00EC429E" w:rsidRDefault="004D3EFC" w:rsidP="004D3E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графическую экстракцию ряда параметров модели </w:t>
      </w:r>
      <w:proofErr w:type="spellStart"/>
      <w:r>
        <w:rPr>
          <w:sz w:val="28"/>
          <w:szCs w:val="28"/>
        </w:rPr>
        <w:t>Гуммеля</w:t>
      </w:r>
      <w:proofErr w:type="spellEnd"/>
      <w:r>
        <w:rPr>
          <w:sz w:val="28"/>
          <w:szCs w:val="28"/>
        </w:rPr>
        <w:t>-Пуна, сопоставить полученные с помощь модели зависимости с зависимостями, используемыми для экстракции.</w:t>
      </w:r>
    </w:p>
    <w:tbl>
      <w:tblPr>
        <w:tblW w:w="8680" w:type="dxa"/>
        <w:tblInd w:w="93" w:type="dxa"/>
        <w:tblLook w:val="04A0" w:firstRow="1" w:lastRow="0" w:firstColumn="1" w:lastColumn="0" w:noHBand="0" w:noVBand="1"/>
      </w:tblPr>
      <w:tblGrid>
        <w:gridCol w:w="8680"/>
      </w:tblGrid>
      <w:tr w:rsidR="004D3EFC" w:rsidRPr="004D3EFC" w:rsidTr="004D3EFC">
        <w:trPr>
          <w:trHeight w:val="322"/>
        </w:trPr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EFC" w:rsidRPr="004D3EFC" w:rsidRDefault="004D3EFC" w:rsidP="00284AF4">
            <w:pPr>
              <w:jc w:val="both"/>
              <w:rPr>
                <w:color w:val="000000"/>
                <w:sz w:val="28"/>
                <w:szCs w:val="28"/>
              </w:rPr>
            </w:pPr>
            <w:r w:rsidRPr="004D3EFC">
              <w:rPr>
                <w:color w:val="000000"/>
                <w:sz w:val="28"/>
                <w:szCs w:val="28"/>
              </w:rPr>
              <w:t xml:space="preserve">На основе заданной зависимости </w:t>
            </w:r>
            <w:proofErr w:type="spellStart"/>
            <w:r w:rsidRPr="004D3EFC">
              <w:rPr>
                <w:color w:val="000000"/>
                <w:sz w:val="28"/>
                <w:szCs w:val="28"/>
              </w:rPr>
              <w:t>Ic</w:t>
            </w:r>
            <w:proofErr w:type="spellEnd"/>
            <w:r w:rsidRPr="004D3EFC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D3EFC">
              <w:rPr>
                <w:color w:val="000000"/>
                <w:sz w:val="28"/>
                <w:szCs w:val="28"/>
              </w:rPr>
              <w:t>Ib</w:t>
            </w:r>
            <w:proofErr w:type="spellEnd"/>
            <w:r w:rsidRPr="004D3EFC">
              <w:rPr>
                <w:color w:val="000000"/>
                <w:sz w:val="28"/>
                <w:szCs w:val="28"/>
              </w:rPr>
              <w:t xml:space="preserve"> = f(</w:t>
            </w:r>
            <w:proofErr w:type="spellStart"/>
            <w:r w:rsidRPr="004D3EFC">
              <w:rPr>
                <w:color w:val="000000"/>
                <w:sz w:val="28"/>
                <w:szCs w:val="28"/>
              </w:rPr>
              <w:t>Ube</w:t>
            </w:r>
            <w:proofErr w:type="spellEnd"/>
            <w:r w:rsidRPr="004D3EFC">
              <w:rPr>
                <w:color w:val="000000"/>
                <w:sz w:val="28"/>
                <w:szCs w:val="28"/>
              </w:rPr>
              <w:t xml:space="preserve">) определить параметры модели </w:t>
            </w:r>
            <w:proofErr w:type="spellStart"/>
            <w:r w:rsidRPr="004D3EFC">
              <w:rPr>
                <w:color w:val="000000"/>
                <w:sz w:val="28"/>
                <w:szCs w:val="28"/>
              </w:rPr>
              <w:t>Гуммеля</w:t>
            </w:r>
            <w:proofErr w:type="spellEnd"/>
            <w:r w:rsidRPr="004D3EFC">
              <w:rPr>
                <w:color w:val="000000"/>
                <w:sz w:val="28"/>
                <w:szCs w:val="28"/>
              </w:rPr>
              <w:t xml:space="preserve">-Пуна. Построить зависимости тока коллектора и тока базы без учета параметров, определяемых из характеристик для инверсного режима работы, с учетом значения напряжения </w:t>
            </w:r>
            <w:proofErr w:type="spellStart"/>
            <w:r w:rsidRPr="004D3EFC">
              <w:rPr>
                <w:color w:val="000000"/>
                <w:sz w:val="28"/>
                <w:szCs w:val="28"/>
              </w:rPr>
              <w:t>Э</w:t>
            </w:r>
            <w:bookmarkStart w:id="0" w:name="_GoBack"/>
            <w:bookmarkEnd w:id="0"/>
            <w:r w:rsidRPr="004D3EFC">
              <w:rPr>
                <w:color w:val="000000"/>
                <w:sz w:val="28"/>
                <w:szCs w:val="28"/>
              </w:rPr>
              <w:t>рли</w:t>
            </w:r>
            <w:proofErr w:type="spellEnd"/>
            <w:r w:rsidRPr="004D3EFC"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4D3EFC">
              <w:rPr>
                <w:color w:val="000000"/>
                <w:sz w:val="28"/>
                <w:szCs w:val="28"/>
              </w:rPr>
              <w:t>равное</w:t>
            </w:r>
            <w:proofErr w:type="gramEnd"/>
            <w:r w:rsidRPr="004D3EFC">
              <w:rPr>
                <w:color w:val="000000"/>
                <w:sz w:val="28"/>
                <w:szCs w:val="28"/>
              </w:rPr>
              <w:t xml:space="preserve"> </w:t>
            </w:r>
            <w:r w:rsidR="00284AF4">
              <w:rPr>
                <w:color w:val="000000"/>
                <w:sz w:val="28"/>
                <w:szCs w:val="28"/>
              </w:rPr>
              <w:t>1</w:t>
            </w:r>
            <w:r w:rsidRPr="004D3EFC">
              <w:rPr>
                <w:color w:val="000000"/>
                <w:sz w:val="28"/>
                <w:szCs w:val="28"/>
              </w:rPr>
              <w:t>5 В.</w:t>
            </w: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75"/>
        </w:trPr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  <w:r w:rsidRPr="004D3EFC">
              <w:rPr>
                <w:color w:val="000000"/>
                <w:sz w:val="28"/>
                <w:szCs w:val="28"/>
              </w:rPr>
              <w:t xml:space="preserve">Для проведения экстракции параметров модели </w:t>
            </w:r>
            <w:proofErr w:type="spellStart"/>
            <w:r w:rsidRPr="004D3EFC">
              <w:rPr>
                <w:color w:val="000000"/>
                <w:sz w:val="28"/>
                <w:szCs w:val="28"/>
              </w:rPr>
              <w:t>Гуммеля</w:t>
            </w:r>
            <w:proofErr w:type="spellEnd"/>
            <w:r w:rsidRPr="004D3EFC">
              <w:rPr>
                <w:color w:val="000000"/>
                <w:sz w:val="28"/>
                <w:szCs w:val="28"/>
              </w:rPr>
              <w:t xml:space="preserve">-Пуна необходимо провести измерения в определенных режимах. </w:t>
            </w: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D3EFC">
              <w:rPr>
                <w:color w:val="000000"/>
                <w:sz w:val="28"/>
                <w:szCs w:val="28"/>
              </w:rPr>
              <w:t xml:space="preserve">Из зависимостей, представленных на рис. 1 </w:t>
            </w:r>
            <w:proofErr w:type="spellStart"/>
            <w:r w:rsidRPr="004D3EFC">
              <w:rPr>
                <w:color w:val="000000"/>
                <w:sz w:val="28"/>
                <w:szCs w:val="28"/>
              </w:rPr>
              <w:t>Ic</w:t>
            </w:r>
            <w:proofErr w:type="spellEnd"/>
            <w:r w:rsidRPr="004D3EFC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D3EFC">
              <w:rPr>
                <w:color w:val="000000"/>
                <w:sz w:val="28"/>
                <w:szCs w:val="28"/>
              </w:rPr>
              <w:t>Ib</w:t>
            </w:r>
            <w:proofErr w:type="spellEnd"/>
            <w:r w:rsidRPr="004D3EFC">
              <w:rPr>
                <w:color w:val="000000"/>
                <w:sz w:val="28"/>
                <w:szCs w:val="28"/>
              </w:rPr>
              <w:t xml:space="preserve"> = f(</w:t>
            </w:r>
            <w:proofErr w:type="spellStart"/>
            <w:r w:rsidRPr="004D3EFC">
              <w:rPr>
                <w:color w:val="000000"/>
                <w:sz w:val="28"/>
                <w:szCs w:val="28"/>
              </w:rPr>
              <w:t>Ube</w:t>
            </w:r>
            <w:proofErr w:type="spellEnd"/>
            <w:r w:rsidRPr="004D3EFC">
              <w:rPr>
                <w:color w:val="000000"/>
                <w:sz w:val="28"/>
                <w:szCs w:val="28"/>
              </w:rPr>
              <w:t xml:space="preserve">) при фиксированном </w:t>
            </w:r>
            <w:proofErr w:type="spellStart"/>
            <w:r w:rsidRPr="004D3EFC">
              <w:rPr>
                <w:color w:val="000000"/>
                <w:sz w:val="28"/>
                <w:szCs w:val="28"/>
              </w:rPr>
              <w:t>Uce</w:t>
            </w:r>
            <w:proofErr w:type="spellEnd"/>
            <w:r w:rsidRPr="004D3EFC">
              <w:rPr>
                <w:color w:val="000000"/>
                <w:sz w:val="28"/>
                <w:szCs w:val="28"/>
              </w:rPr>
              <w:t xml:space="preserve">,  необходимо извлечь IS (ток насыщения), NF (коэффициент эмиссии для прямого тока), ISE (ток насыщения утечки перехода база-эмиттер), NE (коэффициент эмиссии тока утечки перехода база-эмиттер), BF (максимальное значение статического коэффициента усиления транзистора в активном режиме). </w:t>
            </w:r>
            <w:proofErr w:type="gramEnd"/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EFC" w:rsidRPr="004D3EFC" w:rsidRDefault="004D3EFC" w:rsidP="004D3EFC">
            <w:pPr>
              <w:jc w:val="both"/>
              <w:rPr>
                <w:color w:val="000000"/>
                <w:sz w:val="28"/>
                <w:szCs w:val="28"/>
              </w:rPr>
            </w:pPr>
            <w:r w:rsidRPr="004D3EFC">
              <w:rPr>
                <w:color w:val="000000"/>
                <w:sz w:val="28"/>
                <w:szCs w:val="28"/>
              </w:rPr>
              <w:t>Для получения значений коэффициентов эмиссии необходимо определить длину катета прямоугольного треугольника, вторым катетом которого является изменение величины тока в десять раз (одна декада). Затем необходимо разделить полученное значение на величину 2,3*</w:t>
            </w:r>
            <w:proofErr w:type="spellStart"/>
            <w:r w:rsidRPr="004D3EFC">
              <w:rPr>
                <w:color w:val="000000"/>
                <w:sz w:val="28"/>
                <w:szCs w:val="28"/>
              </w:rPr>
              <w:t>vt</w:t>
            </w:r>
            <w:proofErr w:type="spellEnd"/>
            <w:r w:rsidRPr="004D3EFC">
              <w:rPr>
                <w:color w:val="000000"/>
                <w:sz w:val="28"/>
                <w:szCs w:val="28"/>
              </w:rPr>
              <w:t xml:space="preserve">. Температуру принять равной T = 25 </w:t>
            </w:r>
            <w:proofErr w:type="spellStart"/>
            <w:r w:rsidRPr="004D3EFC">
              <w:rPr>
                <w:color w:val="000000"/>
                <w:sz w:val="28"/>
                <w:szCs w:val="28"/>
                <w:vertAlign w:val="superscript"/>
              </w:rPr>
              <w:t>o</w:t>
            </w:r>
            <w:r w:rsidRPr="004D3EFC">
              <w:rPr>
                <w:color w:val="000000"/>
                <w:sz w:val="28"/>
                <w:szCs w:val="28"/>
              </w:rPr>
              <w:t>C</w:t>
            </w:r>
            <w:proofErr w:type="spellEnd"/>
            <w:r w:rsidRPr="004D3EFC">
              <w:rPr>
                <w:color w:val="000000"/>
                <w:sz w:val="28"/>
                <w:szCs w:val="28"/>
              </w:rPr>
              <w:t>.</w:t>
            </w: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rPr>
                <w:color w:val="000000"/>
                <w:sz w:val="28"/>
                <w:szCs w:val="28"/>
              </w:rPr>
            </w:pPr>
          </w:p>
        </w:tc>
      </w:tr>
      <w:tr w:rsidR="004D3EFC" w:rsidRPr="004D3EFC" w:rsidTr="004D3EFC">
        <w:trPr>
          <w:trHeight w:val="322"/>
        </w:trPr>
        <w:tc>
          <w:tcPr>
            <w:tcW w:w="8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EFC" w:rsidRPr="004D3EFC" w:rsidRDefault="004D3EFC" w:rsidP="004D3EFC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4D3EFC" w:rsidRPr="004D3EFC" w:rsidRDefault="004D3EFC" w:rsidP="004D3EFC">
      <w:pPr>
        <w:jc w:val="both"/>
        <w:rPr>
          <w:rStyle w:val="SC6286727"/>
          <w:rFonts w:eastAsia="Newton-Bold"/>
          <w:i w:val="0"/>
          <w:sz w:val="28"/>
          <w:szCs w:val="28"/>
        </w:rPr>
      </w:pPr>
      <w:r w:rsidRPr="004D3EFC">
        <w:rPr>
          <w:rStyle w:val="SC6286727"/>
          <w:rFonts w:eastAsia="Newton-Bold"/>
          <w:i w:val="0"/>
          <w:sz w:val="28"/>
          <w:szCs w:val="28"/>
        </w:rPr>
        <w:t xml:space="preserve">Напряжение </w:t>
      </w:r>
      <w:proofErr w:type="spellStart"/>
      <w:r w:rsidRPr="004D3EFC">
        <w:rPr>
          <w:rStyle w:val="SC6286727"/>
          <w:rFonts w:eastAsia="Newton-Bold"/>
          <w:i w:val="0"/>
          <w:sz w:val="28"/>
          <w:szCs w:val="28"/>
        </w:rPr>
        <w:t>Эрли</w:t>
      </w:r>
      <w:proofErr w:type="spellEnd"/>
      <w:r w:rsidRPr="004D3EFC">
        <w:rPr>
          <w:rStyle w:val="SC6286727"/>
          <w:rFonts w:eastAsia="Newton-Bold"/>
          <w:i w:val="0"/>
          <w:sz w:val="28"/>
          <w:szCs w:val="28"/>
        </w:rPr>
        <w:t xml:space="preserve"> = 15В.</w:t>
      </w:r>
    </w:p>
    <w:p w:rsidR="004D3EFC" w:rsidRPr="004D3EFC" w:rsidRDefault="004D3EFC" w:rsidP="004D3EFC">
      <w:pPr>
        <w:jc w:val="both"/>
        <w:rPr>
          <w:rStyle w:val="SC6286727"/>
          <w:rFonts w:eastAsia="Newton-Bold"/>
          <w:i w:val="0"/>
          <w:sz w:val="28"/>
          <w:szCs w:val="28"/>
        </w:rPr>
      </w:pPr>
    </w:p>
    <w:p w:rsidR="004D3EFC" w:rsidRPr="004D3EFC" w:rsidRDefault="004D3EFC" w:rsidP="004D3EFC">
      <w:pPr>
        <w:jc w:val="both"/>
        <w:rPr>
          <w:rStyle w:val="SC6286727"/>
          <w:rFonts w:eastAsia="Newton-Bold"/>
          <w:i w:val="0"/>
          <w:sz w:val="28"/>
          <w:szCs w:val="28"/>
        </w:rPr>
      </w:pPr>
      <w:r w:rsidRPr="004D3EFC">
        <w:rPr>
          <w:rStyle w:val="SC6286727"/>
          <w:rFonts w:eastAsia="Newton-Bold"/>
          <w:i w:val="0"/>
          <w:sz w:val="28"/>
          <w:szCs w:val="28"/>
        </w:rPr>
        <w:t>Полученные значения:</w:t>
      </w:r>
    </w:p>
    <w:p w:rsidR="004D3EFC" w:rsidRPr="002D1352" w:rsidRDefault="004D3EFC" w:rsidP="004D3EFC">
      <w:pPr>
        <w:jc w:val="both"/>
        <w:rPr>
          <w:rStyle w:val="SC6286727"/>
          <w:rFonts w:eastAsia="Newton-Bold"/>
          <w:i w:val="0"/>
          <w:sz w:val="28"/>
          <w:szCs w:val="28"/>
          <w:vertAlign w:val="superscript"/>
        </w:rPr>
      </w:pPr>
      <w:r w:rsidRPr="002D1352">
        <w:rPr>
          <w:rStyle w:val="SC6286727"/>
          <w:rFonts w:eastAsia="Newton-Bold"/>
          <w:i w:val="0"/>
          <w:sz w:val="28"/>
          <w:szCs w:val="28"/>
          <w:lang w:val="en-US"/>
        </w:rPr>
        <w:t>IS =10</w:t>
      </w:r>
      <w:r w:rsidRPr="002D1352">
        <w:rPr>
          <w:rStyle w:val="SC6286727"/>
          <w:rFonts w:eastAsia="Newton-Bold"/>
          <w:i w:val="0"/>
          <w:sz w:val="28"/>
          <w:szCs w:val="28"/>
          <w:vertAlign w:val="superscript"/>
          <w:lang w:val="en-US"/>
        </w:rPr>
        <w:t>-1</w:t>
      </w:r>
      <w:r w:rsidR="00284AF4">
        <w:rPr>
          <w:rStyle w:val="SC6286727"/>
          <w:rFonts w:eastAsia="Newton-Bold"/>
          <w:i w:val="0"/>
          <w:sz w:val="28"/>
          <w:szCs w:val="28"/>
          <w:vertAlign w:val="superscript"/>
        </w:rPr>
        <w:t>7</w:t>
      </w:r>
    </w:p>
    <w:p w:rsidR="004D3EFC" w:rsidRPr="006F6072" w:rsidRDefault="004D3EFC" w:rsidP="004D3EFC">
      <w:pPr>
        <w:jc w:val="both"/>
        <w:rPr>
          <w:rStyle w:val="SC6286727"/>
          <w:rFonts w:eastAsia="Newton-Bold"/>
          <w:i w:val="0"/>
          <w:sz w:val="28"/>
          <w:szCs w:val="28"/>
        </w:rPr>
      </w:pPr>
      <w:r w:rsidRPr="006F6072">
        <w:rPr>
          <w:rStyle w:val="SC6286727"/>
          <w:rFonts w:eastAsia="Newton-Bold"/>
          <w:i w:val="0"/>
          <w:sz w:val="28"/>
          <w:szCs w:val="28"/>
          <w:lang w:val="en-US"/>
        </w:rPr>
        <w:t xml:space="preserve">NF, = </w:t>
      </w:r>
      <w:r w:rsidR="006F6072" w:rsidRPr="006F6072">
        <w:rPr>
          <w:rStyle w:val="SC6286727"/>
          <w:rFonts w:eastAsia="Newton-Bold"/>
          <w:i w:val="0"/>
          <w:sz w:val="28"/>
          <w:szCs w:val="28"/>
        </w:rPr>
        <w:t>1</w:t>
      </w:r>
      <w:r w:rsidRPr="006F6072">
        <w:rPr>
          <w:rStyle w:val="SC6286727"/>
          <w:rFonts w:eastAsia="Newton-Bold"/>
          <w:i w:val="0"/>
          <w:sz w:val="28"/>
          <w:szCs w:val="28"/>
          <w:lang w:val="en-US"/>
        </w:rPr>
        <w:t>,</w:t>
      </w:r>
      <w:r w:rsidR="006F6072" w:rsidRPr="006F6072">
        <w:rPr>
          <w:rStyle w:val="SC6286727"/>
          <w:rFonts w:eastAsia="Newton-Bold"/>
          <w:i w:val="0"/>
          <w:sz w:val="28"/>
          <w:szCs w:val="28"/>
        </w:rPr>
        <w:t>015</w:t>
      </w:r>
    </w:p>
    <w:p w:rsidR="004D3EFC" w:rsidRPr="002D1352" w:rsidRDefault="004D3EFC" w:rsidP="004D3EFC">
      <w:pPr>
        <w:jc w:val="both"/>
        <w:rPr>
          <w:rStyle w:val="SC6286727"/>
          <w:rFonts w:eastAsia="Newton-Bold"/>
          <w:i w:val="0"/>
          <w:sz w:val="28"/>
          <w:szCs w:val="28"/>
          <w:vertAlign w:val="superscript"/>
        </w:rPr>
      </w:pPr>
      <w:r w:rsidRPr="002D1352">
        <w:rPr>
          <w:rStyle w:val="SC6286727"/>
          <w:rFonts w:eastAsia="Newton-Bold"/>
          <w:i w:val="0"/>
          <w:sz w:val="28"/>
          <w:szCs w:val="28"/>
          <w:lang w:val="en-US"/>
        </w:rPr>
        <w:t>ISE=10</w:t>
      </w:r>
      <w:r w:rsidRPr="002D1352">
        <w:rPr>
          <w:rStyle w:val="SC6286727"/>
          <w:rFonts w:eastAsia="Newton-Bold"/>
          <w:i w:val="0"/>
          <w:sz w:val="28"/>
          <w:szCs w:val="28"/>
          <w:vertAlign w:val="superscript"/>
          <w:lang w:val="en-US"/>
        </w:rPr>
        <w:t>-1</w:t>
      </w:r>
      <w:r w:rsidR="00284AF4">
        <w:rPr>
          <w:rStyle w:val="SC6286727"/>
          <w:rFonts w:eastAsia="Newton-Bold"/>
          <w:i w:val="0"/>
          <w:sz w:val="28"/>
          <w:szCs w:val="28"/>
          <w:vertAlign w:val="superscript"/>
        </w:rPr>
        <w:t>5</w:t>
      </w:r>
    </w:p>
    <w:p w:rsidR="004D3EFC" w:rsidRPr="006F6072" w:rsidRDefault="004D3EFC" w:rsidP="004D3EFC">
      <w:pPr>
        <w:jc w:val="both"/>
        <w:rPr>
          <w:rStyle w:val="SC6286727"/>
          <w:rFonts w:eastAsia="Newton-Bold"/>
          <w:i w:val="0"/>
          <w:sz w:val="28"/>
          <w:szCs w:val="28"/>
        </w:rPr>
      </w:pPr>
      <w:r w:rsidRPr="006F6072">
        <w:rPr>
          <w:rStyle w:val="SC6286727"/>
          <w:rFonts w:eastAsia="Newton-Bold"/>
          <w:i w:val="0"/>
          <w:sz w:val="28"/>
          <w:szCs w:val="28"/>
          <w:lang w:val="en-US"/>
        </w:rPr>
        <w:t>NE= 1</w:t>
      </w:r>
      <w:proofErr w:type="gramStart"/>
      <w:r w:rsidRPr="006F6072">
        <w:rPr>
          <w:rStyle w:val="SC6286727"/>
          <w:rFonts w:eastAsia="Newton-Bold"/>
          <w:i w:val="0"/>
          <w:sz w:val="28"/>
          <w:szCs w:val="28"/>
          <w:lang w:val="en-US"/>
        </w:rPr>
        <w:t>,</w:t>
      </w:r>
      <w:r w:rsidR="006F6072" w:rsidRPr="006F6072">
        <w:rPr>
          <w:rStyle w:val="SC6286727"/>
          <w:rFonts w:eastAsia="Newton-Bold"/>
          <w:i w:val="0"/>
          <w:sz w:val="28"/>
          <w:szCs w:val="28"/>
        </w:rPr>
        <w:t>52</w:t>
      </w:r>
      <w:proofErr w:type="gramEnd"/>
    </w:p>
    <w:p w:rsidR="004D3EFC" w:rsidRPr="004D3EFC" w:rsidRDefault="004D3EFC" w:rsidP="004D3EFC">
      <w:pPr>
        <w:jc w:val="both"/>
        <w:rPr>
          <w:rStyle w:val="SC6286727"/>
          <w:rFonts w:eastAsia="Newton-Bold"/>
          <w:i w:val="0"/>
          <w:sz w:val="28"/>
          <w:szCs w:val="28"/>
        </w:rPr>
      </w:pPr>
      <w:r w:rsidRPr="004D3EFC">
        <w:rPr>
          <w:rStyle w:val="SC6286727"/>
          <w:rFonts w:eastAsia="Newton-Bold"/>
          <w:i w:val="0"/>
          <w:sz w:val="28"/>
          <w:szCs w:val="28"/>
          <w:lang w:val="en-US"/>
        </w:rPr>
        <w:t xml:space="preserve">BF = </w:t>
      </w:r>
      <w:r w:rsidRPr="004D3EFC">
        <w:rPr>
          <w:rStyle w:val="SC6286727"/>
          <w:rFonts w:eastAsia="Newton-Bold"/>
          <w:i w:val="0"/>
          <w:sz w:val="28"/>
          <w:szCs w:val="28"/>
        </w:rPr>
        <w:t>47</w:t>
      </w:r>
      <w:proofErr w:type="gramStart"/>
      <w:r w:rsidRPr="004D3EFC">
        <w:rPr>
          <w:rStyle w:val="SC6286727"/>
          <w:rFonts w:eastAsia="Newton-Bold"/>
          <w:i w:val="0"/>
          <w:sz w:val="28"/>
          <w:szCs w:val="28"/>
          <w:lang w:val="en-US"/>
        </w:rPr>
        <w:t>,</w:t>
      </w:r>
      <w:r w:rsidRPr="004D3EFC">
        <w:rPr>
          <w:rStyle w:val="SC6286727"/>
          <w:rFonts w:eastAsia="Newton-Bold"/>
          <w:i w:val="0"/>
          <w:sz w:val="28"/>
          <w:szCs w:val="28"/>
        </w:rPr>
        <w:t>78</w:t>
      </w:r>
      <w:proofErr w:type="gramEnd"/>
    </w:p>
    <w:p w:rsidR="004D3EFC" w:rsidRPr="004D3EFC" w:rsidRDefault="004D3EFC" w:rsidP="004D3EFC">
      <w:pPr>
        <w:jc w:val="both"/>
        <w:rPr>
          <w:rStyle w:val="SC6286727"/>
          <w:rFonts w:eastAsia="Newton-Bold"/>
          <w:i w:val="0"/>
          <w:sz w:val="28"/>
          <w:szCs w:val="28"/>
        </w:rPr>
      </w:pPr>
      <w:r w:rsidRPr="002D1352">
        <w:rPr>
          <w:rStyle w:val="SC6286727"/>
          <w:rFonts w:eastAsia="Newton-Bold"/>
          <w:i w:val="0"/>
          <w:sz w:val="28"/>
          <w:szCs w:val="28"/>
        </w:rPr>
        <w:t>VAF = 15В</w:t>
      </w:r>
    </w:p>
    <w:p w:rsidR="00DE44A0" w:rsidRDefault="00DE44A0"/>
    <w:p w:rsidR="004D3EFC" w:rsidRDefault="004D3EFC"/>
    <w:p w:rsidR="004D3EFC" w:rsidRDefault="004D3EFC"/>
    <w:p w:rsidR="004D3EFC" w:rsidRDefault="004D3EFC"/>
    <w:p w:rsidR="004D3EFC" w:rsidRDefault="004A4861" w:rsidP="004D3EFC">
      <w:pPr>
        <w:jc w:val="center"/>
      </w:pPr>
      <w:r>
        <w:rPr>
          <w:noProof/>
        </w:rPr>
        <w:lastRenderedPageBreak/>
        <w:drawing>
          <wp:inline distT="0" distB="0" distL="0" distR="0" wp14:anchorId="5E73E5BD" wp14:editId="14076F68">
            <wp:extent cx="6202392" cy="4054416"/>
            <wp:effectExtent l="0" t="0" r="27305" b="2286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4D3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ILAP B+ New Century Schlb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422D8"/>
    <w:multiLevelType w:val="multilevel"/>
    <w:tmpl w:val="ABD23040"/>
    <w:lvl w:ilvl="0">
      <w:start w:val="1"/>
      <w:numFmt w:val="decimal"/>
      <w:pStyle w:val="1"/>
      <w:suff w:val="space"/>
      <w:lvlText w:val="%1"/>
      <w:lvlJc w:val="left"/>
      <w:pPr>
        <w:ind w:left="720" w:firstLine="0"/>
      </w:pPr>
      <w:rPr>
        <w:rFonts w:hint="default"/>
        <w:b/>
        <w:i w:val="0"/>
      </w:rPr>
    </w:lvl>
    <w:lvl w:ilvl="1">
      <w:start w:val="1"/>
      <w:numFmt w:val="decimal"/>
      <w:pStyle w:val="2"/>
      <w:suff w:val="space"/>
      <w:lvlText w:val="%1.%2"/>
      <w:lvlJc w:val="left"/>
      <w:pPr>
        <w:ind w:left="720" w:firstLine="0"/>
      </w:pPr>
      <w:rPr>
        <w:rFonts w:hint="default"/>
        <w:b/>
        <w:i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72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72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" w:firstLine="0"/>
      </w:pPr>
      <w:rPr>
        <w:rFonts w:hint="default"/>
      </w:rPr>
    </w:lvl>
  </w:abstractNum>
  <w:abstractNum w:abstractNumId="1">
    <w:nsid w:val="29795163"/>
    <w:multiLevelType w:val="multilevel"/>
    <w:tmpl w:val="1A7A20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EFC"/>
    <w:rsid w:val="00000CAF"/>
    <w:rsid w:val="000130B5"/>
    <w:rsid w:val="00020129"/>
    <w:rsid w:val="00024425"/>
    <w:rsid w:val="000310AE"/>
    <w:rsid w:val="0003572D"/>
    <w:rsid w:val="00036E55"/>
    <w:rsid w:val="00040420"/>
    <w:rsid w:val="00040435"/>
    <w:rsid w:val="000513E1"/>
    <w:rsid w:val="0005370B"/>
    <w:rsid w:val="0007007F"/>
    <w:rsid w:val="00081234"/>
    <w:rsid w:val="00082C55"/>
    <w:rsid w:val="00083653"/>
    <w:rsid w:val="00085306"/>
    <w:rsid w:val="000862E7"/>
    <w:rsid w:val="000949E7"/>
    <w:rsid w:val="000962A7"/>
    <w:rsid w:val="00097BFF"/>
    <w:rsid w:val="000B25ED"/>
    <w:rsid w:val="000B454C"/>
    <w:rsid w:val="000B69CD"/>
    <w:rsid w:val="000C2CE5"/>
    <w:rsid w:val="000D3C9D"/>
    <w:rsid w:val="000E6CC8"/>
    <w:rsid w:val="001041ED"/>
    <w:rsid w:val="001042B8"/>
    <w:rsid w:val="0010691C"/>
    <w:rsid w:val="00110570"/>
    <w:rsid w:val="00110CD8"/>
    <w:rsid w:val="00113145"/>
    <w:rsid w:val="00116185"/>
    <w:rsid w:val="00116B24"/>
    <w:rsid w:val="00120114"/>
    <w:rsid w:val="00121E50"/>
    <w:rsid w:val="00124E1E"/>
    <w:rsid w:val="0012749A"/>
    <w:rsid w:val="00130910"/>
    <w:rsid w:val="00140FF6"/>
    <w:rsid w:val="00141AE3"/>
    <w:rsid w:val="001450EB"/>
    <w:rsid w:val="00154034"/>
    <w:rsid w:val="00160172"/>
    <w:rsid w:val="00177C4C"/>
    <w:rsid w:val="001814E0"/>
    <w:rsid w:val="00182142"/>
    <w:rsid w:val="001838E4"/>
    <w:rsid w:val="00194C0F"/>
    <w:rsid w:val="001A10E5"/>
    <w:rsid w:val="001A2CA9"/>
    <w:rsid w:val="001A731F"/>
    <w:rsid w:val="001A7523"/>
    <w:rsid w:val="001B4104"/>
    <w:rsid w:val="001C065D"/>
    <w:rsid w:val="001C7342"/>
    <w:rsid w:val="001E689D"/>
    <w:rsid w:val="001E6E74"/>
    <w:rsid w:val="001F1D8C"/>
    <w:rsid w:val="001F4F2D"/>
    <w:rsid w:val="00206587"/>
    <w:rsid w:val="002122A5"/>
    <w:rsid w:val="00213AF6"/>
    <w:rsid w:val="00214110"/>
    <w:rsid w:val="002154B8"/>
    <w:rsid w:val="0022203B"/>
    <w:rsid w:val="00236694"/>
    <w:rsid w:val="00246D62"/>
    <w:rsid w:val="00247F15"/>
    <w:rsid w:val="00254132"/>
    <w:rsid w:val="00261168"/>
    <w:rsid w:val="00261469"/>
    <w:rsid w:val="0027288D"/>
    <w:rsid w:val="0027316B"/>
    <w:rsid w:val="00277CBC"/>
    <w:rsid w:val="00282580"/>
    <w:rsid w:val="00284AF4"/>
    <w:rsid w:val="00292810"/>
    <w:rsid w:val="00293C83"/>
    <w:rsid w:val="00294469"/>
    <w:rsid w:val="00294B39"/>
    <w:rsid w:val="002954E1"/>
    <w:rsid w:val="002A3EFF"/>
    <w:rsid w:val="002B055B"/>
    <w:rsid w:val="002B6CD2"/>
    <w:rsid w:val="002D1352"/>
    <w:rsid w:val="002D4A2D"/>
    <w:rsid w:val="002D6EBC"/>
    <w:rsid w:val="002E034B"/>
    <w:rsid w:val="002E65AD"/>
    <w:rsid w:val="002E685E"/>
    <w:rsid w:val="002F4B5D"/>
    <w:rsid w:val="00310DDA"/>
    <w:rsid w:val="00314620"/>
    <w:rsid w:val="00323143"/>
    <w:rsid w:val="00332514"/>
    <w:rsid w:val="00334FE3"/>
    <w:rsid w:val="00361CDB"/>
    <w:rsid w:val="00364799"/>
    <w:rsid w:val="003736F6"/>
    <w:rsid w:val="00382E61"/>
    <w:rsid w:val="00385B5A"/>
    <w:rsid w:val="00386641"/>
    <w:rsid w:val="00386FB3"/>
    <w:rsid w:val="003A1026"/>
    <w:rsid w:val="003A273D"/>
    <w:rsid w:val="003B0E37"/>
    <w:rsid w:val="003B4409"/>
    <w:rsid w:val="003C1768"/>
    <w:rsid w:val="003C2B9A"/>
    <w:rsid w:val="003C5960"/>
    <w:rsid w:val="003D6C64"/>
    <w:rsid w:val="003E2681"/>
    <w:rsid w:val="003E55E8"/>
    <w:rsid w:val="003E7081"/>
    <w:rsid w:val="0040473F"/>
    <w:rsid w:val="004177F4"/>
    <w:rsid w:val="00421BD7"/>
    <w:rsid w:val="00427911"/>
    <w:rsid w:val="00432798"/>
    <w:rsid w:val="00434303"/>
    <w:rsid w:val="00444755"/>
    <w:rsid w:val="00446211"/>
    <w:rsid w:val="00446A1A"/>
    <w:rsid w:val="00455011"/>
    <w:rsid w:val="004568D1"/>
    <w:rsid w:val="004638D7"/>
    <w:rsid w:val="00472CE2"/>
    <w:rsid w:val="0047453A"/>
    <w:rsid w:val="00483069"/>
    <w:rsid w:val="00492193"/>
    <w:rsid w:val="004941B7"/>
    <w:rsid w:val="00494D79"/>
    <w:rsid w:val="004A4861"/>
    <w:rsid w:val="004A6B1B"/>
    <w:rsid w:val="004B2FE8"/>
    <w:rsid w:val="004B7403"/>
    <w:rsid w:val="004C2266"/>
    <w:rsid w:val="004D01B5"/>
    <w:rsid w:val="004D3EFC"/>
    <w:rsid w:val="004D7CF1"/>
    <w:rsid w:val="004E000C"/>
    <w:rsid w:val="005015EE"/>
    <w:rsid w:val="005022B7"/>
    <w:rsid w:val="00502903"/>
    <w:rsid w:val="00503F32"/>
    <w:rsid w:val="0050533F"/>
    <w:rsid w:val="00510AD1"/>
    <w:rsid w:val="00512954"/>
    <w:rsid w:val="00512FFC"/>
    <w:rsid w:val="0051647B"/>
    <w:rsid w:val="00516B1E"/>
    <w:rsid w:val="00522ECD"/>
    <w:rsid w:val="0052384E"/>
    <w:rsid w:val="00524FDD"/>
    <w:rsid w:val="00525394"/>
    <w:rsid w:val="0053134E"/>
    <w:rsid w:val="005340AD"/>
    <w:rsid w:val="0054043B"/>
    <w:rsid w:val="00540C35"/>
    <w:rsid w:val="0054770A"/>
    <w:rsid w:val="005478E5"/>
    <w:rsid w:val="00547C42"/>
    <w:rsid w:val="00550AD5"/>
    <w:rsid w:val="00561E6E"/>
    <w:rsid w:val="00562651"/>
    <w:rsid w:val="00572BE0"/>
    <w:rsid w:val="005759BD"/>
    <w:rsid w:val="0058069E"/>
    <w:rsid w:val="005934F4"/>
    <w:rsid w:val="00595466"/>
    <w:rsid w:val="00597427"/>
    <w:rsid w:val="00597E91"/>
    <w:rsid w:val="005A4F13"/>
    <w:rsid w:val="005A6D95"/>
    <w:rsid w:val="005B334C"/>
    <w:rsid w:val="005C2A8F"/>
    <w:rsid w:val="005F2BAB"/>
    <w:rsid w:val="005F2F12"/>
    <w:rsid w:val="006122C0"/>
    <w:rsid w:val="00613F9C"/>
    <w:rsid w:val="00617EA9"/>
    <w:rsid w:val="0062076B"/>
    <w:rsid w:val="006241C8"/>
    <w:rsid w:val="00633FFF"/>
    <w:rsid w:val="00636C9D"/>
    <w:rsid w:val="00663AA7"/>
    <w:rsid w:val="00667664"/>
    <w:rsid w:val="00673420"/>
    <w:rsid w:val="00673BC3"/>
    <w:rsid w:val="0068205A"/>
    <w:rsid w:val="00682E16"/>
    <w:rsid w:val="00686238"/>
    <w:rsid w:val="0068710B"/>
    <w:rsid w:val="006A201C"/>
    <w:rsid w:val="006A2C7F"/>
    <w:rsid w:val="006A625D"/>
    <w:rsid w:val="006A6926"/>
    <w:rsid w:val="006B742C"/>
    <w:rsid w:val="006B7BD0"/>
    <w:rsid w:val="006C127B"/>
    <w:rsid w:val="006D0762"/>
    <w:rsid w:val="006D0C3F"/>
    <w:rsid w:val="006D0DB3"/>
    <w:rsid w:val="006D3438"/>
    <w:rsid w:val="006D6DC4"/>
    <w:rsid w:val="006E2BF1"/>
    <w:rsid w:val="006E3675"/>
    <w:rsid w:val="006E5426"/>
    <w:rsid w:val="006E5AE5"/>
    <w:rsid w:val="006F6072"/>
    <w:rsid w:val="006F6C23"/>
    <w:rsid w:val="00702573"/>
    <w:rsid w:val="007048C7"/>
    <w:rsid w:val="00716FBF"/>
    <w:rsid w:val="00720E6F"/>
    <w:rsid w:val="007259D2"/>
    <w:rsid w:val="007274B1"/>
    <w:rsid w:val="00730D18"/>
    <w:rsid w:val="007321B6"/>
    <w:rsid w:val="007334A4"/>
    <w:rsid w:val="0074287A"/>
    <w:rsid w:val="0074371D"/>
    <w:rsid w:val="00743819"/>
    <w:rsid w:val="00743D42"/>
    <w:rsid w:val="00747BC4"/>
    <w:rsid w:val="0076036D"/>
    <w:rsid w:val="00767C02"/>
    <w:rsid w:val="0078239F"/>
    <w:rsid w:val="00782506"/>
    <w:rsid w:val="00782611"/>
    <w:rsid w:val="00782994"/>
    <w:rsid w:val="007976FF"/>
    <w:rsid w:val="007A0922"/>
    <w:rsid w:val="007A2013"/>
    <w:rsid w:val="007B0E16"/>
    <w:rsid w:val="007C079E"/>
    <w:rsid w:val="007D1C31"/>
    <w:rsid w:val="007D3BAC"/>
    <w:rsid w:val="007D6588"/>
    <w:rsid w:val="007E2262"/>
    <w:rsid w:val="007E2A57"/>
    <w:rsid w:val="007E663C"/>
    <w:rsid w:val="0080275F"/>
    <w:rsid w:val="00803A48"/>
    <w:rsid w:val="00805615"/>
    <w:rsid w:val="0082556E"/>
    <w:rsid w:val="008268C1"/>
    <w:rsid w:val="00837C69"/>
    <w:rsid w:val="00840B56"/>
    <w:rsid w:val="00852A32"/>
    <w:rsid w:val="008532F8"/>
    <w:rsid w:val="008549F2"/>
    <w:rsid w:val="00860ACC"/>
    <w:rsid w:val="00863F69"/>
    <w:rsid w:val="00870BCA"/>
    <w:rsid w:val="00870E22"/>
    <w:rsid w:val="00873C9A"/>
    <w:rsid w:val="0087451C"/>
    <w:rsid w:val="00874F20"/>
    <w:rsid w:val="00876416"/>
    <w:rsid w:val="00881604"/>
    <w:rsid w:val="00895CAE"/>
    <w:rsid w:val="00897919"/>
    <w:rsid w:val="008A7E3B"/>
    <w:rsid w:val="008B4284"/>
    <w:rsid w:val="008D08FD"/>
    <w:rsid w:val="008D35FD"/>
    <w:rsid w:val="008F1672"/>
    <w:rsid w:val="008F6CAD"/>
    <w:rsid w:val="008F75E7"/>
    <w:rsid w:val="00901937"/>
    <w:rsid w:val="00902703"/>
    <w:rsid w:val="0091414F"/>
    <w:rsid w:val="0092340B"/>
    <w:rsid w:val="00925BE6"/>
    <w:rsid w:val="00927AA4"/>
    <w:rsid w:val="00933E16"/>
    <w:rsid w:val="0093541B"/>
    <w:rsid w:val="00935DF0"/>
    <w:rsid w:val="00942556"/>
    <w:rsid w:val="009439D9"/>
    <w:rsid w:val="0096167F"/>
    <w:rsid w:val="009643F2"/>
    <w:rsid w:val="00980071"/>
    <w:rsid w:val="0098193B"/>
    <w:rsid w:val="00983BE3"/>
    <w:rsid w:val="00986667"/>
    <w:rsid w:val="00987749"/>
    <w:rsid w:val="00991ACC"/>
    <w:rsid w:val="00994589"/>
    <w:rsid w:val="009A55D3"/>
    <w:rsid w:val="009B1E81"/>
    <w:rsid w:val="009B2C53"/>
    <w:rsid w:val="009C6A24"/>
    <w:rsid w:val="009D1952"/>
    <w:rsid w:val="009D2C04"/>
    <w:rsid w:val="009E5909"/>
    <w:rsid w:val="00A03395"/>
    <w:rsid w:val="00A10468"/>
    <w:rsid w:val="00A11AAF"/>
    <w:rsid w:val="00A2760B"/>
    <w:rsid w:val="00A30776"/>
    <w:rsid w:val="00A34479"/>
    <w:rsid w:val="00A3552A"/>
    <w:rsid w:val="00A464F6"/>
    <w:rsid w:val="00A57ACE"/>
    <w:rsid w:val="00A6050C"/>
    <w:rsid w:val="00A6328E"/>
    <w:rsid w:val="00A653CE"/>
    <w:rsid w:val="00A74541"/>
    <w:rsid w:val="00A86BFA"/>
    <w:rsid w:val="00A915E2"/>
    <w:rsid w:val="00A927F5"/>
    <w:rsid w:val="00A953B0"/>
    <w:rsid w:val="00A95D0D"/>
    <w:rsid w:val="00AA4F13"/>
    <w:rsid w:val="00AC2C2D"/>
    <w:rsid w:val="00AC72CA"/>
    <w:rsid w:val="00AD039D"/>
    <w:rsid w:val="00AE7AD3"/>
    <w:rsid w:val="00AF13B9"/>
    <w:rsid w:val="00B07823"/>
    <w:rsid w:val="00B155A8"/>
    <w:rsid w:val="00B23AE7"/>
    <w:rsid w:val="00B25A62"/>
    <w:rsid w:val="00B336A6"/>
    <w:rsid w:val="00B3462F"/>
    <w:rsid w:val="00B352E6"/>
    <w:rsid w:val="00B4727A"/>
    <w:rsid w:val="00B5688A"/>
    <w:rsid w:val="00B61BCB"/>
    <w:rsid w:val="00B6423F"/>
    <w:rsid w:val="00B721AE"/>
    <w:rsid w:val="00B75CC7"/>
    <w:rsid w:val="00B77760"/>
    <w:rsid w:val="00B800A2"/>
    <w:rsid w:val="00B923B7"/>
    <w:rsid w:val="00B93B22"/>
    <w:rsid w:val="00B9529D"/>
    <w:rsid w:val="00BA0312"/>
    <w:rsid w:val="00BA277A"/>
    <w:rsid w:val="00BA4B0E"/>
    <w:rsid w:val="00BA65C0"/>
    <w:rsid w:val="00BB1A22"/>
    <w:rsid w:val="00BB1BFF"/>
    <w:rsid w:val="00BB2785"/>
    <w:rsid w:val="00BB34B6"/>
    <w:rsid w:val="00BB6A89"/>
    <w:rsid w:val="00BC104C"/>
    <w:rsid w:val="00BC1479"/>
    <w:rsid w:val="00BC674D"/>
    <w:rsid w:val="00BC6DCD"/>
    <w:rsid w:val="00BC7C21"/>
    <w:rsid w:val="00BD0DF4"/>
    <w:rsid w:val="00BD34D0"/>
    <w:rsid w:val="00BE46B6"/>
    <w:rsid w:val="00BE737F"/>
    <w:rsid w:val="00BF07E6"/>
    <w:rsid w:val="00BF4113"/>
    <w:rsid w:val="00BF453A"/>
    <w:rsid w:val="00BF74EC"/>
    <w:rsid w:val="00BF7CE8"/>
    <w:rsid w:val="00C00ACB"/>
    <w:rsid w:val="00C026D2"/>
    <w:rsid w:val="00C111BA"/>
    <w:rsid w:val="00C12036"/>
    <w:rsid w:val="00C1306F"/>
    <w:rsid w:val="00C219F3"/>
    <w:rsid w:val="00C2314E"/>
    <w:rsid w:val="00C36568"/>
    <w:rsid w:val="00C37023"/>
    <w:rsid w:val="00C41592"/>
    <w:rsid w:val="00C551E4"/>
    <w:rsid w:val="00C565AA"/>
    <w:rsid w:val="00C57EEF"/>
    <w:rsid w:val="00C7205D"/>
    <w:rsid w:val="00C73F7F"/>
    <w:rsid w:val="00C81B47"/>
    <w:rsid w:val="00C854B4"/>
    <w:rsid w:val="00CA3910"/>
    <w:rsid w:val="00CA526D"/>
    <w:rsid w:val="00CB0E44"/>
    <w:rsid w:val="00CB2411"/>
    <w:rsid w:val="00CB2BCA"/>
    <w:rsid w:val="00CB5121"/>
    <w:rsid w:val="00CD3B3E"/>
    <w:rsid w:val="00CD690A"/>
    <w:rsid w:val="00CE1690"/>
    <w:rsid w:val="00CE2999"/>
    <w:rsid w:val="00CE332D"/>
    <w:rsid w:val="00CE78F6"/>
    <w:rsid w:val="00CF2F47"/>
    <w:rsid w:val="00D0444A"/>
    <w:rsid w:val="00D05645"/>
    <w:rsid w:val="00D26986"/>
    <w:rsid w:val="00D33C2C"/>
    <w:rsid w:val="00D34CE0"/>
    <w:rsid w:val="00D36003"/>
    <w:rsid w:val="00D422FD"/>
    <w:rsid w:val="00D45E51"/>
    <w:rsid w:val="00D507E5"/>
    <w:rsid w:val="00D5740A"/>
    <w:rsid w:val="00D62C0C"/>
    <w:rsid w:val="00D64CB0"/>
    <w:rsid w:val="00D66563"/>
    <w:rsid w:val="00D77B44"/>
    <w:rsid w:val="00D802AD"/>
    <w:rsid w:val="00D8214E"/>
    <w:rsid w:val="00D9034A"/>
    <w:rsid w:val="00D93A9C"/>
    <w:rsid w:val="00DB3E23"/>
    <w:rsid w:val="00DB6CC4"/>
    <w:rsid w:val="00DC106D"/>
    <w:rsid w:val="00DC3D70"/>
    <w:rsid w:val="00DC4DDE"/>
    <w:rsid w:val="00DD0925"/>
    <w:rsid w:val="00DD09EE"/>
    <w:rsid w:val="00DD19ED"/>
    <w:rsid w:val="00DE44A0"/>
    <w:rsid w:val="00DE6201"/>
    <w:rsid w:val="00DF6096"/>
    <w:rsid w:val="00DF612C"/>
    <w:rsid w:val="00E01F5B"/>
    <w:rsid w:val="00E119DC"/>
    <w:rsid w:val="00E15CD5"/>
    <w:rsid w:val="00E179D0"/>
    <w:rsid w:val="00E21D74"/>
    <w:rsid w:val="00E35A35"/>
    <w:rsid w:val="00E56634"/>
    <w:rsid w:val="00E71864"/>
    <w:rsid w:val="00E71B4F"/>
    <w:rsid w:val="00E72A99"/>
    <w:rsid w:val="00E758E3"/>
    <w:rsid w:val="00E94714"/>
    <w:rsid w:val="00EA1FA9"/>
    <w:rsid w:val="00EA6886"/>
    <w:rsid w:val="00EB70AD"/>
    <w:rsid w:val="00EC25BB"/>
    <w:rsid w:val="00EC5991"/>
    <w:rsid w:val="00ED682F"/>
    <w:rsid w:val="00ED77CB"/>
    <w:rsid w:val="00EE0C9F"/>
    <w:rsid w:val="00EE20A4"/>
    <w:rsid w:val="00F00178"/>
    <w:rsid w:val="00F166B7"/>
    <w:rsid w:val="00F23CC6"/>
    <w:rsid w:val="00F27AAB"/>
    <w:rsid w:val="00F27F5B"/>
    <w:rsid w:val="00F3600D"/>
    <w:rsid w:val="00F375A9"/>
    <w:rsid w:val="00F47EB6"/>
    <w:rsid w:val="00F51546"/>
    <w:rsid w:val="00F51EB8"/>
    <w:rsid w:val="00F6416B"/>
    <w:rsid w:val="00F67A76"/>
    <w:rsid w:val="00F83DAE"/>
    <w:rsid w:val="00FA0123"/>
    <w:rsid w:val="00FA735A"/>
    <w:rsid w:val="00FB0A02"/>
    <w:rsid w:val="00FB0A4A"/>
    <w:rsid w:val="00FB31AD"/>
    <w:rsid w:val="00FB35EB"/>
    <w:rsid w:val="00FB5451"/>
    <w:rsid w:val="00FC539A"/>
    <w:rsid w:val="00FC7EC9"/>
    <w:rsid w:val="00FD2D43"/>
    <w:rsid w:val="00FE696E"/>
    <w:rsid w:val="00FE7270"/>
    <w:rsid w:val="00FF206C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34E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Heading 1n,aa,H1,Section Head,l1,T1,h11,h12,h111,h13,h112,h14,h113,h15,h114,h16,h115,h121,h1111,h131,h1121,h141,h1131,h151,h1141,h17,h116,h122,h1112,h132,h1122,h142,h1132,h152,h1142,heading 11,h161,h1151,h1211,h11111,h1311,h11211,PB,1st l"/>
    <w:basedOn w:val="a"/>
    <w:next w:val="a"/>
    <w:link w:val="10"/>
    <w:qFormat/>
    <w:rsid w:val="0054770A"/>
    <w:pPr>
      <w:keepNext/>
      <w:pageBreakBefore/>
      <w:numPr>
        <w:numId w:val="9"/>
      </w:numPr>
      <w:tabs>
        <w:tab w:val="left" w:pos="1276"/>
      </w:tabs>
      <w:suppressAutoHyphens/>
      <w:spacing w:before="120" w:after="120" w:line="360" w:lineRule="auto"/>
      <w:outlineLvl w:val="0"/>
    </w:pPr>
    <w:rPr>
      <w:rFonts w:eastAsia="Newton-Bold"/>
      <w:b/>
      <w:bCs/>
      <w:sz w:val="28"/>
      <w:szCs w:val="28"/>
      <w:lang w:val="en-US"/>
    </w:rPr>
  </w:style>
  <w:style w:type="paragraph" w:styleId="2">
    <w:name w:val="heading 2"/>
    <w:aliases w:val="h2,Authors,H2dex,H2,Heading 2n,H21,l2,list + change bar,2,T2,h:2app,kopregel 2,2 headline,headline,X,sub-sect,21,sub-sect1,22,sub-sect2,211,sub-sect11,heading 21,23,sub-sect3,212,sub-sect12,heading 22,24,sub-sect4,213,sub-sect13,25,2nd level"/>
    <w:basedOn w:val="a"/>
    <w:next w:val="a"/>
    <w:link w:val="20"/>
    <w:qFormat/>
    <w:rsid w:val="0054770A"/>
    <w:pPr>
      <w:keepNext/>
      <w:numPr>
        <w:ilvl w:val="1"/>
        <w:numId w:val="9"/>
      </w:numPr>
      <w:tabs>
        <w:tab w:val="left" w:pos="1276"/>
      </w:tabs>
      <w:suppressAutoHyphens/>
      <w:spacing w:before="120" w:after="120" w:line="360" w:lineRule="auto"/>
      <w:outlineLvl w:val="1"/>
    </w:pPr>
    <w:rPr>
      <w:rFonts w:eastAsia="Newton-Bold"/>
      <w:b/>
      <w:iCs/>
      <w:sz w:val="28"/>
      <w:szCs w:val="28"/>
      <w:lang w:val="x-none"/>
    </w:rPr>
  </w:style>
  <w:style w:type="paragraph" w:styleId="3">
    <w:name w:val="heading 3"/>
    <w:aliases w:val="h3,Heading 3n,l3,3,Guide 3,H3dex,H3,Titolo 3 Carattere,T3,sub-sub,31,sub-sub1,32,sub-sub2,33,sub-sub3,34,sub-sub4,311,sub-sub11,heading 31,35,sub-sub5,312,sub-sub12,heading 32,321,sub-sub21,331,sub-sub31,341,sub-sub41,3111,barre,Head 3,list "/>
    <w:basedOn w:val="a"/>
    <w:next w:val="a"/>
    <w:link w:val="30"/>
    <w:unhideWhenUsed/>
    <w:qFormat/>
    <w:rsid w:val="0054770A"/>
    <w:pPr>
      <w:keepNext/>
      <w:numPr>
        <w:ilvl w:val="2"/>
        <w:numId w:val="9"/>
      </w:numPr>
      <w:spacing w:before="120" w:after="120" w:line="360" w:lineRule="auto"/>
      <w:outlineLvl w:val="2"/>
    </w:pPr>
    <w:rPr>
      <w:rFonts w:eastAsia="Newton-Italic"/>
      <w:b/>
      <w:bCs/>
      <w:sz w:val="28"/>
      <w:szCs w:val="28"/>
      <w:lang w:val="x-none" w:eastAsia="x-none"/>
    </w:rPr>
  </w:style>
  <w:style w:type="paragraph" w:styleId="4">
    <w:name w:val="heading 4"/>
    <w:aliases w:val="h4"/>
    <w:basedOn w:val="a"/>
    <w:next w:val="a"/>
    <w:link w:val="40"/>
    <w:unhideWhenUsed/>
    <w:qFormat/>
    <w:rsid w:val="0054770A"/>
    <w:pPr>
      <w:keepNext/>
      <w:numPr>
        <w:ilvl w:val="3"/>
        <w:numId w:val="9"/>
      </w:numPr>
      <w:spacing w:before="120" w:after="120" w:line="360" w:lineRule="auto"/>
      <w:outlineLvl w:val="3"/>
    </w:pPr>
    <w:rPr>
      <w:rFonts w:eastAsia="Newton-Regular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eading 1n Знак,aa Знак,H1 Знак,Section Head Знак,l1 Знак,T1 Знак,h11 Знак,h12 Знак,h111 Знак,h13 Знак,h112 Знак,h14 Знак,h113 Знак,h15 Знак,h114 Знак,h16 Знак,h115 Знак,h121 Знак,h1111 Знак,h131 Знак,h1121 Знак,h141 Знак"/>
    <w:link w:val="1"/>
    <w:rsid w:val="0054770A"/>
    <w:rPr>
      <w:rFonts w:ascii="Times New Roman" w:eastAsia="Newton-Bold" w:hAnsi="Times New Roman" w:cs="Times New Roman"/>
      <w:b/>
      <w:bCs/>
      <w:sz w:val="28"/>
      <w:szCs w:val="28"/>
      <w:lang w:val="en-US" w:eastAsia="ru-RU"/>
    </w:rPr>
  </w:style>
  <w:style w:type="character" w:customStyle="1" w:styleId="20">
    <w:name w:val="Заголовок 2 Знак"/>
    <w:aliases w:val="h2 Знак,Authors Знак,H2dex Знак,H2 Знак,Heading 2n Знак,H21 Знак,l2 Знак,list + change bar Знак,2 Знак,T2 Знак,h:2app Знак,kopregel 2 Знак,2 headline Знак,headline Знак,X Знак,sub-sect Знак,21 Знак,sub-sect1 Знак,22 Знак,sub-sect2 Знак"/>
    <w:link w:val="2"/>
    <w:rsid w:val="0054770A"/>
    <w:rPr>
      <w:rFonts w:ascii="Times New Roman" w:eastAsia="Newton-Bold" w:hAnsi="Times New Roman" w:cs="Times New Roman"/>
      <w:b/>
      <w:iCs/>
      <w:sz w:val="28"/>
      <w:szCs w:val="28"/>
      <w:lang w:val="x-none" w:eastAsia="ru-RU"/>
    </w:rPr>
  </w:style>
  <w:style w:type="character" w:customStyle="1" w:styleId="30">
    <w:name w:val="Заголовок 3 Знак"/>
    <w:aliases w:val="h3 Знак,Heading 3n Знак,l3 Знак,3 Знак,Guide 3 Знак,H3dex Знак,H3 Знак,Titolo 3 Carattere Знак,T3 Знак,sub-sub Знак,31 Знак,sub-sub1 Знак,32 Знак,sub-sub2 Знак,33 Знак,sub-sub3 Знак,34 Знак,sub-sub4 Знак,311 Знак,sub-sub11 Знак,35 Знак"/>
    <w:link w:val="3"/>
    <w:rsid w:val="0054770A"/>
    <w:rPr>
      <w:rFonts w:ascii="Times New Roman" w:eastAsia="Newton-Italic" w:hAnsi="Times New Roman" w:cs="Times New Roman"/>
      <w:b/>
      <w:bCs/>
      <w:sz w:val="28"/>
      <w:szCs w:val="28"/>
      <w:lang w:val="x-none" w:eastAsia="x-none"/>
    </w:rPr>
  </w:style>
  <w:style w:type="character" w:customStyle="1" w:styleId="40">
    <w:name w:val="Заголовок 4 Знак"/>
    <w:aliases w:val="h4 Знак"/>
    <w:link w:val="4"/>
    <w:rsid w:val="0054770A"/>
    <w:rPr>
      <w:rFonts w:ascii="Times New Roman" w:eastAsia="Newton-Regular" w:hAnsi="Times New Roman" w:cs="Times New Roman"/>
      <w:b/>
      <w:bCs/>
      <w:sz w:val="28"/>
      <w:szCs w:val="28"/>
      <w:lang w:val="x-none" w:eastAsia="x-none"/>
    </w:rPr>
  </w:style>
  <w:style w:type="character" w:customStyle="1" w:styleId="SC6286727">
    <w:name w:val="SC.6.286727"/>
    <w:uiPriority w:val="99"/>
    <w:rsid w:val="004D3EFC"/>
    <w:rPr>
      <w:rFonts w:cs="KILAP B+ New Century Schlbk"/>
      <w:i/>
      <w:iCs/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D3E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EF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34E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Heading 1n,aa,H1,Section Head,l1,T1,h11,h12,h111,h13,h112,h14,h113,h15,h114,h16,h115,h121,h1111,h131,h1121,h141,h1131,h151,h1141,h17,h116,h122,h1112,h132,h1122,h142,h1132,h152,h1142,heading 11,h161,h1151,h1211,h11111,h1311,h11211,PB,1st l"/>
    <w:basedOn w:val="a"/>
    <w:next w:val="a"/>
    <w:link w:val="10"/>
    <w:qFormat/>
    <w:rsid w:val="0054770A"/>
    <w:pPr>
      <w:keepNext/>
      <w:pageBreakBefore/>
      <w:numPr>
        <w:numId w:val="9"/>
      </w:numPr>
      <w:tabs>
        <w:tab w:val="left" w:pos="1276"/>
      </w:tabs>
      <w:suppressAutoHyphens/>
      <w:spacing w:before="120" w:after="120" w:line="360" w:lineRule="auto"/>
      <w:outlineLvl w:val="0"/>
    </w:pPr>
    <w:rPr>
      <w:rFonts w:eastAsia="Newton-Bold"/>
      <w:b/>
      <w:bCs/>
      <w:sz w:val="28"/>
      <w:szCs w:val="28"/>
      <w:lang w:val="en-US"/>
    </w:rPr>
  </w:style>
  <w:style w:type="paragraph" w:styleId="2">
    <w:name w:val="heading 2"/>
    <w:aliases w:val="h2,Authors,H2dex,H2,Heading 2n,H21,l2,list + change bar,2,T2,h:2app,kopregel 2,2 headline,headline,X,sub-sect,21,sub-sect1,22,sub-sect2,211,sub-sect11,heading 21,23,sub-sect3,212,sub-sect12,heading 22,24,sub-sect4,213,sub-sect13,25,2nd level"/>
    <w:basedOn w:val="a"/>
    <w:next w:val="a"/>
    <w:link w:val="20"/>
    <w:qFormat/>
    <w:rsid w:val="0054770A"/>
    <w:pPr>
      <w:keepNext/>
      <w:numPr>
        <w:ilvl w:val="1"/>
        <w:numId w:val="9"/>
      </w:numPr>
      <w:tabs>
        <w:tab w:val="left" w:pos="1276"/>
      </w:tabs>
      <w:suppressAutoHyphens/>
      <w:spacing w:before="120" w:after="120" w:line="360" w:lineRule="auto"/>
      <w:outlineLvl w:val="1"/>
    </w:pPr>
    <w:rPr>
      <w:rFonts w:eastAsia="Newton-Bold"/>
      <w:b/>
      <w:iCs/>
      <w:sz w:val="28"/>
      <w:szCs w:val="28"/>
      <w:lang w:val="x-none"/>
    </w:rPr>
  </w:style>
  <w:style w:type="paragraph" w:styleId="3">
    <w:name w:val="heading 3"/>
    <w:aliases w:val="h3,Heading 3n,l3,3,Guide 3,H3dex,H3,Titolo 3 Carattere,T3,sub-sub,31,sub-sub1,32,sub-sub2,33,sub-sub3,34,sub-sub4,311,sub-sub11,heading 31,35,sub-sub5,312,sub-sub12,heading 32,321,sub-sub21,331,sub-sub31,341,sub-sub41,3111,barre,Head 3,list "/>
    <w:basedOn w:val="a"/>
    <w:next w:val="a"/>
    <w:link w:val="30"/>
    <w:unhideWhenUsed/>
    <w:qFormat/>
    <w:rsid w:val="0054770A"/>
    <w:pPr>
      <w:keepNext/>
      <w:numPr>
        <w:ilvl w:val="2"/>
        <w:numId w:val="9"/>
      </w:numPr>
      <w:spacing w:before="120" w:after="120" w:line="360" w:lineRule="auto"/>
      <w:outlineLvl w:val="2"/>
    </w:pPr>
    <w:rPr>
      <w:rFonts w:eastAsia="Newton-Italic"/>
      <w:b/>
      <w:bCs/>
      <w:sz w:val="28"/>
      <w:szCs w:val="28"/>
      <w:lang w:val="x-none" w:eastAsia="x-none"/>
    </w:rPr>
  </w:style>
  <w:style w:type="paragraph" w:styleId="4">
    <w:name w:val="heading 4"/>
    <w:aliases w:val="h4"/>
    <w:basedOn w:val="a"/>
    <w:next w:val="a"/>
    <w:link w:val="40"/>
    <w:unhideWhenUsed/>
    <w:qFormat/>
    <w:rsid w:val="0054770A"/>
    <w:pPr>
      <w:keepNext/>
      <w:numPr>
        <w:ilvl w:val="3"/>
        <w:numId w:val="9"/>
      </w:numPr>
      <w:spacing w:before="120" w:after="120" w:line="360" w:lineRule="auto"/>
      <w:outlineLvl w:val="3"/>
    </w:pPr>
    <w:rPr>
      <w:rFonts w:eastAsia="Newton-Regular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eading 1n Знак,aa Знак,H1 Знак,Section Head Знак,l1 Знак,T1 Знак,h11 Знак,h12 Знак,h111 Знак,h13 Знак,h112 Знак,h14 Знак,h113 Знак,h15 Знак,h114 Знак,h16 Знак,h115 Знак,h121 Знак,h1111 Знак,h131 Знак,h1121 Знак,h141 Знак"/>
    <w:link w:val="1"/>
    <w:rsid w:val="0054770A"/>
    <w:rPr>
      <w:rFonts w:ascii="Times New Roman" w:eastAsia="Newton-Bold" w:hAnsi="Times New Roman" w:cs="Times New Roman"/>
      <w:b/>
      <w:bCs/>
      <w:sz w:val="28"/>
      <w:szCs w:val="28"/>
      <w:lang w:val="en-US" w:eastAsia="ru-RU"/>
    </w:rPr>
  </w:style>
  <w:style w:type="character" w:customStyle="1" w:styleId="20">
    <w:name w:val="Заголовок 2 Знак"/>
    <w:aliases w:val="h2 Знак,Authors Знак,H2dex Знак,H2 Знак,Heading 2n Знак,H21 Знак,l2 Знак,list + change bar Знак,2 Знак,T2 Знак,h:2app Знак,kopregel 2 Знак,2 headline Знак,headline Знак,X Знак,sub-sect Знак,21 Знак,sub-sect1 Знак,22 Знак,sub-sect2 Знак"/>
    <w:link w:val="2"/>
    <w:rsid w:val="0054770A"/>
    <w:rPr>
      <w:rFonts w:ascii="Times New Roman" w:eastAsia="Newton-Bold" w:hAnsi="Times New Roman" w:cs="Times New Roman"/>
      <w:b/>
      <w:iCs/>
      <w:sz w:val="28"/>
      <w:szCs w:val="28"/>
      <w:lang w:val="x-none" w:eastAsia="ru-RU"/>
    </w:rPr>
  </w:style>
  <w:style w:type="character" w:customStyle="1" w:styleId="30">
    <w:name w:val="Заголовок 3 Знак"/>
    <w:aliases w:val="h3 Знак,Heading 3n Знак,l3 Знак,3 Знак,Guide 3 Знак,H3dex Знак,H3 Знак,Titolo 3 Carattere Знак,T3 Знак,sub-sub Знак,31 Знак,sub-sub1 Знак,32 Знак,sub-sub2 Знак,33 Знак,sub-sub3 Знак,34 Знак,sub-sub4 Знак,311 Знак,sub-sub11 Знак,35 Знак"/>
    <w:link w:val="3"/>
    <w:rsid w:val="0054770A"/>
    <w:rPr>
      <w:rFonts w:ascii="Times New Roman" w:eastAsia="Newton-Italic" w:hAnsi="Times New Roman" w:cs="Times New Roman"/>
      <w:b/>
      <w:bCs/>
      <w:sz w:val="28"/>
      <w:szCs w:val="28"/>
      <w:lang w:val="x-none" w:eastAsia="x-none"/>
    </w:rPr>
  </w:style>
  <w:style w:type="character" w:customStyle="1" w:styleId="40">
    <w:name w:val="Заголовок 4 Знак"/>
    <w:aliases w:val="h4 Знак"/>
    <w:link w:val="4"/>
    <w:rsid w:val="0054770A"/>
    <w:rPr>
      <w:rFonts w:ascii="Times New Roman" w:eastAsia="Newton-Regular" w:hAnsi="Times New Roman" w:cs="Times New Roman"/>
      <w:b/>
      <w:bCs/>
      <w:sz w:val="28"/>
      <w:szCs w:val="28"/>
      <w:lang w:val="x-none" w:eastAsia="x-none"/>
    </w:rPr>
  </w:style>
  <w:style w:type="character" w:customStyle="1" w:styleId="SC6286727">
    <w:name w:val="SC.6.286727"/>
    <w:uiPriority w:val="99"/>
    <w:rsid w:val="004D3EFC"/>
    <w:rPr>
      <w:rFonts w:cs="KILAP B+ New Century Schlbk"/>
      <w:i/>
      <w:iCs/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D3E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EF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8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3.0846970007700255E-2"/>
          <c:y val="0.13189519073273737"/>
          <c:w val="0.94692815031171174"/>
          <c:h val="0.83334122596201277"/>
        </c:manualLayout>
      </c:layout>
      <c:scatterChart>
        <c:scatterStyle val="smoothMarker"/>
        <c:varyColors val="0"/>
        <c:ser>
          <c:idx val="0"/>
          <c:order val="0"/>
          <c:tx>
            <c:v>Ic1</c:v>
          </c:tx>
          <c:marker>
            <c:symbol val="none"/>
          </c:marker>
          <c:xVal>
            <c:numRef>
              <c:f>Лист1!$B$3:$B$72</c:f>
              <c:numCache>
                <c:formatCode>General</c:formatCode>
                <c:ptCount val="70"/>
                <c:pt idx="0">
                  <c:v>-0.03</c:v>
                </c:pt>
                <c:pt idx="1">
                  <c:v>-0.06</c:v>
                </c:pt>
                <c:pt idx="2">
                  <c:v>-0.09</c:v>
                </c:pt>
                <c:pt idx="3">
                  <c:v>-0.12</c:v>
                </c:pt>
                <c:pt idx="4">
                  <c:v>-0.15</c:v>
                </c:pt>
                <c:pt idx="5">
                  <c:v>-0.18</c:v>
                </c:pt>
                <c:pt idx="6">
                  <c:v>-0.21</c:v>
                </c:pt>
                <c:pt idx="7">
                  <c:v>-0.24</c:v>
                </c:pt>
                <c:pt idx="8">
                  <c:v>-0.27</c:v>
                </c:pt>
                <c:pt idx="9">
                  <c:v>-0.3</c:v>
                </c:pt>
                <c:pt idx="10">
                  <c:v>-0.33</c:v>
                </c:pt>
                <c:pt idx="11">
                  <c:v>-0.36</c:v>
                </c:pt>
                <c:pt idx="12">
                  <c:v>-0.39</c:v>
                </c:pt>
                <c:pt idx="13">
                  <c:v>-0.42</c:v>
                </c:pt>
                <c:pt idx="14">
                  <c:v>-0.45</c:v>
                </c:pt>
                <c:pt idx="15">
                  <c:v>-0.48</c:v>
                </c:pt>
                <c:pt idx="16">
                  <c:v>-0.51</c:v>
                </c:pt>
                <c:pt idx="17">
                  <c:v>-0.54</c:v>
                </c:pt>
                <c:pt idx="18">
                  <c:v>-0.56999999999999995</c:v>
                </c:pt>
                <c:pt idx="19">
                  <c:v>-0.6</c:v>
                </c:pt>
                <c:pt idx="20">
                  <c:v>-0.60699999999999998</c:v>
                </c:pt>
                <c:pt idx="21">
                  <c:v>-0.61399999999999999</c:v>
                </c:pt>
                <c:pt idx="22">
                  <c:v>-0.621</c:v>
                </c:pt>
                <c:pt idx="23">
                  <c:v>-0.628</c:v>
                </c:pt>
                <c:pt idx="24">
                  <c:v>-0.63500000000000001</c:v>
                </c:pt>
                <c:pt idx="25">
                  <c:v>-0.64200000000000002</c:v>
                </c:pt>
                <c:pt idx="26">
                  <c:v>-0.64900000000000002</c:v>
                </c:pt>
                <c:pt idx="27">
                  <c:v>-0.65600000000000003</c:v>
                </c:pt>
                <c:pt idx="28">
                  <c:v>-0.66300000000000003</c:v>
                </c:pt>
                <c:pt idx="29">
                  <c:v>-0.67</c:v>
                </c:pt>
                <c:pt idx="30">
                  <c:v>-0.67700000000000005</c:v>
                </c:pt>
                <c:pt idx="31">
                  <c:v>-0.68400000000000005</c:v>
                </c:pt>
                <c:pt idx="32">
                  <c:v>-0.69099999999999995</c:v>
                </c:pt>
                <c:pt idx="33">
                  <c:v>-0.69799999999999995</c:v>
                </c:pt>
                <c:pt idx="34">
                  <c:v>-0.70499999999999996</c:v>
                </c:pt>
                <c:pt idx="35">
                  <c:v>-0.71199999999999997</c:v>
                </c:pt>
                <c:pt idx="36">
                  <c:v>-0.71899999999999997</c:v>
                </c:pt>
                <c:pt idx="37">
                  <c:v>-0.72599999999999998</c:v>
                </c:pt>
                <c:pt idx="38">
                  <c:v>-0.73299999999999998</c:v>
                </c:pt>
                <c:pt idx="39">
                  <c:v>-0.74</c:v>
                </c:pt>
                <c:pt idx="40">
                  <c:v>-0.747</c:v>
                </c:pt>
                <c:pt idx="41">
                  <c:v>-0.754</c:v>
                </c:pt>
                <c:pt idx="42">
                  <c:v>-0.76100000000000001</c:v>
                </c:pt>
                <c:pt idx="43">
                  <c:v>-0.76800000000000002</c:v>
                </c:pt>
                <c:pt idx="44">
                  <c:v>-0.77500000000000002</c:v>
                </c:pt>
                <c:pt idx="45">
                  <c:v>-0.78200000000000003</c:v>
                </c:pt>
                <c:pt idx="46">
                  <c:v>-0.78900000000000003</c:v>
                </c:pt>
                <c:pt idx="47">
                  <c:v>-0.79600000000000004</c:v>
                </c:pt>
                <c:pt idx="48">
                  <c:v>-0.80300000000000005</c:v>
                </c:pt>
                <c:pt idx="49">
                  <c:v>-0.81</c:v>
                </c:pt>
                <c:pt idx="50">
                  <c:v>-0.81699999999999995</c:v>
                </c:pt>
                <c:pt idx="51">
                  <c:v>-0.82399999999999995</c:v>
                </c:pt>
                <c:pt idx="52">
                  <c:v>-0.83099999999999996</c:v>
                </c:pt>
                <c:pt idx="53">
                  <c:v>-0.83799999999999997</c:v>
                </c:pt>
                <c:pt idx="54">
                  <c:v>-0.84499999999999997</c:v>
                </c:pt>
                <c:pt idx="55">
                  <c:v>-0.85199999999999998</c:v>
                </c:pt>
                <c:pt idx="56">
                  <c:v>-0.85899999999999999</c:v>
                </c:pt>
                <c:pt idx="57">
                  <c:v>-0.86599999999999999</c:v>
                </c:pt>
                <c:pt idx="58">
                  <c:v>-0.873</c:v>
                </c:pt>
                <c:pt idx="59">
                  <c:v>-0.88</c:v>
                </c:pt>
                <c:pt idx="60">
                  <c:v>-0.88700000000000001</c:v>
                </c:pt>
                <c:pt idx="61">
                  <c:v>-0.89400000000000002</c:v>
                </c:pt>
                <c:pt idx="62">
                  <c:v>-0.90100000000000002</c:v>
                </c:pt>
                <c:pt idx="63">
                  <c:v>-0.90800000000000003</c:v>
                </c:pt>
                <c:pt idx="64">
                  <c:v>-0.91500000000000004</c:v>
                </c:pt>
                <c:pt idx="65">
                  <c:v>-0.92200000000000004</c:v>
                </c:pt>
                <c:pt idx="66">
                  <c:v>-0.92900000000000005</c:v>
                </c:pt>
                <c:pt idx="67">
                  <c:v>-0.93600000000000005</c:v>
                </c:pt>
                <c:pt idx="68">
                  <c:v>-0.94299999999999995</c:v>
                </c:pt>
                <c:pt idx="69">
                  <c:v>-0.95</c:v>
                </c:pt>
              </c:numCache>
            </c:numRef>
          </c:xVal>
          <c:yVal>
            <c:numRef>
              <c:f>Лист1!$C$3:$C$72</c:f>
              <c:numCache>
                <c:formatCode>0.00E+00</c:formatCode>
                <c:ptCount val="70"/>
                <c:pt idx="0">
                  <c:v>9.694209999999999E-16</c:v>
                </c:pt>
                <c:pt idx="1">
                  <c:v>9.6781499999999993E-16</c:v>
                </c:pt>
                <c:pt idx="2">
                  <c:v>9.8045500000000007E-16</c:v>
                </c:pt>
                <c:pt idx="3">
                  <c:v>1.03782E-15</c:v>
                </c:pt>
                <c:pt idx="4">
                  <c:v>1.2356299999999999E-15</c:v>
                </c:pt>
                <c:pt idx="5">
                  <c:v>1.8744400000000001E-15</c:v>
                </c:pt>
                <c:pt idx="6">
                  <c:v>3.8980699999999999E-15</c:v>
                </c:pt>
                <c:pt idx="7">
                  <c:v>1.0270099999999999E-14</c:v>
                </c:pt>
                <c:pt idx="8">
                  <c:v>3.0296000000000002E-14</c:v>
                </c:pt>
                <c:pt idx="9">
                  <c:v>9.3188900000000001E-14</c:v>
                </c:pt>
                <c:pt idx="10">
                  <c:v>2.9064700000000001E-13</c:v>
                </c:pt>
                <c:pt idx="11">
                  <c:v>9.1043799999999996E-13</c:v>
                </c:pt>
                <c:pt idx="12">
                  <c:v>2.85539E-12</c:v>
                </c:pt>
                <c:pt idx="13">
                  <c:v>8.9570399999999996E-12</c:v>
                </c:pt>
                <c:pt idx="14">
                  <c:v>2.8092399999999999E-11</c:v>
                </c:pt>
                <c:pt idx="15">
                  <c:v>8.8079500000000003E-11</c:v>
                </c:pt>
                <c:pt idx="16">
                  <c:v>2.76051E-10</c:v>
                </c:pt>
                <c:pt idx="17">
                  <c:v>8.6480099999999996E-10</c:v>
                </c:pt>
                <c:pt idx="18">
                  <c:v>2.7080400000000001E-9</c:v>
                </c:pt>
                <c:pt idx="19">
                  <c:v>8.4763899999999995E-9</c:v>
                </c:pt>
                <c:pt idx="20">
                  <c:v>1.1061499999999999E-8</c:v>
                </c:pt>
                <c:pt idx="21">
                  <c:v>1.44347E-8</c:v>
                </c:pt>
                <c:pt idx="22">
                  <c:v>1.88361E-8</c:v>
                </c:pt>
                <c:pt idx="23">
                  <c:v>2.4578899999999999E-8</c:v>
                </c:pt>
                <c:pt idx="24">
                  <c:v>3.20718E-8</c:v>
                </c:pt>
                <c:pt idx="25">
                  <c:v>4.1847800000000001E-8</c:v>
                </c:pt>
                <c:pt idx="26">
                  <c:v>5.46021E-8</c:v>
                </c:pt>
                <c:pt idx="27">
                  <c:v>7.1241199999999993E-8</c:v>
                </c:pt>
                <c:pt idx="28">
                  <c:v>9.2947599999999998E-8</c:v>
                </c:pt>
                <c:pt idx="29">
                  <c:v>1.2126299999999999E-7</c:v>
                </c:pt>
                <c:pt idx="30">
                  <c:v>1.58197E-7</c:v>
                </c:pt>
                <c:pt idx="31">
                  <c:v>2.0637099999999999E-7</c:v>
                </c:pt>
                <c:pt idx="32">
                  <c:v>2.69198E-7</c:v>
                </c:pt>
                <c:pt idx="33">
                  <c:v>3.5112999999999999E-7</c:v>
                </c:pt>
                <c:pt idx="34">
                  <c:v>4.5796200000000001E-7</c:v>
                </c:pt>
                <c:pt idx="35">
                  <c:v>5.97243E-7</c:v>
                </c:pt>
                <c:pt idx="36">
                  <c:v>7.7879999999999996E-7</c:v>
                </c:pt>
                <c:pt idx="37">
                  <c:v>1.0154099999999999E-6</c:v>
                </c:pt>
                <c:pt idx="38">
                  <c:v>1.32371E-6</c:v>
                </c:pt>
                <c:pt idx="39">
                  <c:v>1.72526E-6</c:v>
                </c:pt>
                <c:pt idx="40">
                  <c:v>2.2481000000000001E-6</c:v>
                </c:pt>
                <c:pt idx="41">
                  <c:v>2.9285200000000001E-6</c:v>
                </c:pt>
                <c:pt idx="42">
                  <c:v>3.81347E-6</c:v>
                </c:pt>
                <c:pt idx="43">
                  <c:v>4.9635799999999997E-6</c:v>
                </c:pt>
                <c:pt idx="44">
                  <c:v>6.4568499999999999E-6</c:v>
                </c:pt>
                <c:pt idx="45">
                  <c:v>8.3933300000000002E-6</c:v>
                </c:pt>
                <c:pt idx="46">
                  <c:v>1.0900700000000001E-5</c:v>
                </c:pt>
                <c:pt idx="47">
                  <c:v>1.4141099999999999E-5</c:v>
                </c:pt>
                <c:pt idx="48">
                  <c:v>1.8318500000000001E-5</c:v>
                </c:pt>
                <c:pt idx="49">
                  <c:v>2.36874E-5</c:v>
                </c:pt>
                <c:pt idx="50">
                  <c:v>3.0561200000000001E-5</c:v>
                </c:pt>
                <c:pt idx="51">
                  <c:v>3.9319800000000003E-5</c:v>
                </c:pt>
                <c:pt idx="52">
                  <c:v>5.0415099999999998E-5</c:v>
                </c:pt>
                <c:pt idx="53">
                  <c:v>6.4371700000000006E-5</c:v>
                </c:pt>
                <c:pt idx="54">
                  <c:v>8.1780900000000002E-5</c:v>
                </c:pt>
                <c:pt idx="55" formatCode="General">
                  <c:v>1.0328900000000001E-4</c:v>
                </c:pt>
                <c:pt idx="56" formatCode="General">
                  <c:v>1.29584E-4</c:v>
                </c:pt>
                <c:pt idx="57" formatCode="General">
                  <c:v>1.61309E-4</c:v>
                </c:pt>
                <c:pt idx="58" formatCode="General">
                  <c:v>1.9729700000000001E-4</c:v>
                </c:pt>
                <c:pt idx="59" formatCode="General">
                  <c:v>2.33539E-4</c:v>
                </c:pt>
                <c:pt idx="60" formatCode="General">
                  <c:v>2.6884000000000001E-4</c:v>
                </c:pt>
                <c:pt idx="61" formatCode="General">
                  <c:v>3.03586E-4</c:v>
                </c:pt>
                <c:pt idx="62" formatCode="General">
                  <c:v>3.3828299999999999E-4</c:v>
                </c:pt>
                <c:pt idx="63" formatCode="General">
                  <c:v>3.7324100000000001E-4</c:v>
                </c:pt>
                <c:pt idx="64" formatCode="General">
                  <c:v>4.0863100000000001E-4</c:v>
                </c:pt>
                <c:pt idx="65" formatCode="General">
                  <c:v>4.44547E-4</c:v>
                </c:pt>
                <c:pt idx="66" formatCode="General">
                  <c:v>4.8101600000000002E-4</c:v>
                </c:pt>
                <c:pt idx="67" formatCode="General">
                  <c:v>5.1802700000000001E-4</c:v>
                </c:pt>
                <c:pt idx="68" formatCode="General">
                  <c:v>5.5561100000000002E-4</c:v>
                </c:pt>
                <c:pt idx="69" formatCode="General">
                  <c:v>5.9394899999999997E-4</c:v>
                </c:pt>
              </c:numCache>
            </c:numRef>
          </c:yVal>
          <c:smooth val="1"/>
        </c:ser>
        <c:ser>
          <c:idx val="1"/>
          <c:order val="1"/>
          <c:tx>
            <c:v>Ic2</c:v>
          </c:tx>
          <c:marker>
            <c:symbol val="none"/>
          </c:marker>
          <c:xVal>
            <c:numRef>
              <c:f>Лист1!$B$3:$B$72</c:f>
              <c:numCache>
                <c:formatCode>General</c:formatCode>
                <c:ptCount val="70"/>
                <c:pt idx="0">
                  <c:v>-0.03</c:v>
                </c:pt>
                <c:pt idx="1">
                  <c:v>-0.06</c:v>
                </c:pt>
                <c:pt idx="2">
                  <c:v>-0.09</c:v>
                </c:pt>
                <c:pt idx="3">
                  <c:v>-0.12</c:v>
                </c:pt>
                <c:pt idx="4">
                  <c:v>-0.15</c:v>
                </c:pt>
                <c:pt idx="5">
                  <c:v>-0.18</c:v>
                </c:pt>
                <c:pt idx="6">
                  <c:v>-0.21</c:v>
                </c:pt>
                <c:pt idx="7">
                  <c:v>-0.24</c:v>
                </c:pt>
                <c:pt idx="8">
                  <c:v>-0.27</c:v>
                </c:pt>
                <c:pt idx="9">
                  <c:v>-0.3</c:v>
                </c:pt>
                <c:pt idx="10">
                  <c:v>-0.33</c:v>
                </c:pt>
                <c:pt idx="11">
                  <c:v>-0.36</c:v>
                </c:pt>
                <c:pt idx="12">
                  <c:v>-0.39</c:v>
                </c:pt>
                <c:pt idx="13">
                  <c:v>-0.42</c:v>
                </c:pt>
                <c:pt idx="14">
                  <c:v>-0.45</c:v>
                </c:pt>
                <c:pt idx="15">
                  <c:v>-0.48</c:v>
                </c:pt>
                <c:pt idx="16">
                  <c:v>-0.51</c:v>
                </c:pt>
                <c:pt idx="17">
                  <c:v>-0.54</c:v>
                </c:pt>
                <c:pt idx="18">
                  <c:v>-0.56999999999999995</c:v>
                </c:pt>
                <c:pt idx="19">
                  <c:v>-0.6</c:v>
                </c:pt>
                <c:pt idx="20">
                  <c:v>-0.60699999999999998</c:v>
                </c:pt>
                <c:pt idx="21">
                  <c:v>-0.61399999999999999</c:v>
                </c:pt>
                <c:pt idx="22">
                  <c:v>-0.621</c:v>
                </c:pt>
                <c:pt idx="23">
                  <c:v>-0.628</c:v>
                </c:pt>
                <c:pt idx="24">
                  <c:v>-0.63500000000000001</c:v>
                </c:pt>
                <c:pt idx="25">
                  <c:v>-0.64200000000000002</c:v>
                </c:pt>
                <c:pt idx="26">
                  <c:v>-0.64900000000000002</c:v>
                </c:pt>
                <c:pt idx="27">
                  <c:v>-0.65600000000000003</c:v>
                </c:pt>
                <c:pt idx="28">
                  <c:v>-0.66300000000000003</c:v>
                </c:pt>
                <c:pt idx="29">
                  <c:v>-0.67</c:v>
                </c:pt>
                <c:pt idx="30">
                  <c:v>-0.67700000000000005</c:v>
                </c:pt>
                <c:pt idx="31">
                  <c:v>-0.68400000000000005</c:v>
                </c:pt>
                <c:pt idx="32">
                  <c:v>-0.69099999999999995</c:v>
                </c:pt>
                <c:pt idx="33">
                  <c:v>-0.69799999999999995</c:v>
                </c:pt>
                <c:pt idx="34">
                  <c:v>-0.70499999999999996</c:v>
                </c:pt>
                <c:pt idx="35">
                  <c:v>-0.71199999999999997</c:v>
                </c:pt>
                <c:pt idx="36">
                  <c:v>-0.71899999999999997</c:v>
                </c:pt>
                <c:pt idx="37">
                  <c:v>-0.72599999999999998</c:v>
                </c:pt>
                <c:pt idx="38">
                  <c:v>-0.73299999999999998</c:v>
                </c:pt>
                <c:pt idx="39">
                  <c:v>-0.74</c:v>
                </c:pt>
                <c:pt idx="40">
                  <c:v>-0.747</c:v>
                </c:pt>
                <c:pt idx="41">
                  <c:v>-0.754</c:v>
                </c:pt>
                <c:pt idx="42">
                  <c:v>-0.76100000000000001</c:v>
                </c:pt>
                <c:pt idx="43">
                  <c:v>-0.76800000000000002</c:v>
                </c:pt>
                <c:pt idx="44">
                  <c:v>-0.77500000000000002</c:v>
                </c:pt>
                <c:pt idx="45">
                  <c:v>-0.78200000000000003</c:v>
                </c:pt>
                <c:pt idx="46">
                  <c:v>-0.78900000000000003</c:v>
                </c:pt>
                <c:pt idx="47">
                  <c:v>-0.79600000000000004</c:v>
                </c:pt>
                <c:pt idx="48">
                  <c:v>-0.80300000000000005</c:v>
                </c:pt>
                <c:pt idx="49">
                  <c:v>-0.81</c:v>
                </c:pt>
                <c:pt idx="50">
                  <c:v>-0.81699999999999995</c:v>
                </c:pt>
                <c:pt idx="51">
                  <c:v>-0.82399999999999995</c:v>
                </c:pt>
                <c:pt idx="52">
                  <c:v>-0.83099999999999996</c:v>
                </c:pt>
                <c:pt idx="53">
                  <c:v>-0.83799999999999997</c:v>
                </c:pt>
                <c:pt idx="54">
                  <c:v>-0.84499999999999997</c:v>
                </c:pt>
                <c:pt idx="55">
                  <c:v>-0.85199999999999998</c:v>
                </c:pt>
                <c:pt idx="56">
                  <c:v>-0.85899999999999999</c:v>
                </c:pt>
                <c:pt idx="57">
                  <c:v>-0.86599999999999999</c:v>
                </c:pt>
                <c:pt idx="58">
                  <c:v>-0.873</c:v>
                </c:pt>
                <c:pt idx="59">
                  <c:v>-0.88</c:v>
                </c:pt>
                <c:pt idx="60">
                  <c:v>-0.88700000000000001</c:v>
                </c:pt>
                <c:pt idx="61">
                  <c:v>-0.89400000000000002</c:v>
                </c:pt>
                <c:pt idx="62">
                  <c:v>-0.90100000000000002</c:v>
                </c:pt>
                <c:pt idx="63">
                  <c:v>-0.90800000000000003</c:v>
                </c:pt>
                <c:pt idx="64">
                  <c:v>-0.91500000000000004</c:v>
                </c:pt>
                <c:pt idx="65">
                  <c:v>-0.92200000000000004</c:v>
                </c:pt>
                <c:pt idx="66">
                  <c:v>-0.92900000000000005</c:v>
                </c:pt>
                <c:pt idx="67">
                  <c:v>-0.93600000000000005</c:v>
                </c:pt>
                <c:pt idx="68">
                  <c:v>-0.94299999999999995</c:v>
                </c:pt>
                <c:pt idx="69">
                  <c:v>-0.95</c:v>
                </c:pt>
              </c:numCache>
            </c:numRef>
          </c:xVal>
          <c:yVal>
            <c:numRef>
              <c:f>Лист1!$D$3:$D$72</c:f>
              <c:numCache>
                <c:formatCode>0.00E+00</c:formatCode>
                <c:ptCount val="70"/>
                <c:pt idx="0">
                  <c:v>1.5062718091561999E-16</c:v>
                </c:pt>
                <c:pt idx="1">
                  <c:v>5.2753521079797566E-17</c:v>
                </c:pt>
                <c:pt idx="2">
                  <c:v>1.4711043890549063E-16</c:v>
                </c:pt>
                <c:pt idx="3">
                  <c:v>3.8337222919843868E-16</c:v>
                </c:pt>
                <c:pt idx="4">
                  <c:v>9.7499472484554205E-16</c:v>
                </c:pt>
                <c:pt idx="5">
                  <c:v>2.4565141673730961E-15</c:v>
                </c:pt>
                <c:pt idx="6">
                  <c:v>6.1665110457556214E-15</c:v>
                </c:pt>
                <c:pt idx="7">
                  <c:v>1.5457031777075919E-14</c:v>
                </c:pt>
                <c:pt idx="8">
                  <c:v>3.8722168815777753E-14</c:v>
                </c:pt>
                <c:pt idx="9">
                  <c:v>9.6982064679715601E-14</c:v>
                </c:pt>
                <c:pt idx="10">
                  <c:v>2.4287427816379126E-13</c:v>
                </c:pt>
                <c:pt idx="11">
                  <c:v>6.0821051770658536E-13</c:v>
                </c:pt>
                <c:pt idx="12">
                  <c:v>1.5230640818123397E-12</c:v>
                </c:pt>
                <c:pt idx="13">
                  <c:v>3.8139769847681534E-12</c:v>
                </c:pt>
                <c:pt idx="14">
                  <c:v>9.5506977385522929E-12</c:v>
                </c:pt>
                <c:pt idx="15">
                  <c:v>2.3916071759830459E-11</c:v>
                </c:pt>
                <c:pt idx="16">
                  <c:v>5.9888368781610212E-11</c:v>
                </c:pt>
                <c:pt idx="17">
                  <c:v>1.4996604933538021E-10</c:v>
                </c:pt>
                <c:pt idx="18">
                  <c:v>3.7552677646834351E-10</c:v>
                </c:pt>
                <c:pt idx="19">
                  <c:v>9.4034115016342135E-10</c:v>
                </c:pt>
                <c:pt idx="20">
                  <c:v>1.1649353012702862E-9</c:v>
                </c:pt>
                <c:pt idx="21">
                  <c:v>1.4431711005030412E-9</c:v>
                </c:pt>
                <c:pt idx="22">
                  <c:v>1.7878597031371676E-9</c:v>
                </c:pt>
                <c:pt idx="23">
                  <c:v>2.2148716816320595E-9</c:v>
                </c:pt>
                <c:pt idx="24">
                  <c:v>2.7438675123804569E-9</c:v>
                </c:pt>
                <c:pt idx="25">
                  <c:v>3.399202410580968E-9</c:v>
                </c:pt>
                <c:pt idx="26">
                  <c:v>4.2110470896498031E-9</c:v>
                </c:pt>
                <c:pt idx="27">
                  <c:v>5.2167759170698102E-9</c:v>
                </c:pt>
                <c:pt idx="28">
                  <c:v>6.4626861790129362E-9</c:v>
                </c:pt>
                <c:pt idx="29">
                  <c:v>8.0061273016756825E-9</c:v>
                </c:pt>
                <c:pt idx="30">
                  <c:v>9.9181375843954932E-9</c:v>
                </c:pt>
                <c:pt idx="31">
                  <c:v>1.2286709108116061E-8</c:v>
                </c:pt>
                <c:pt idx="32">
                  <c:v>1.5220830008348429E-8</c:v>
                </c:pt>
                <c:pt idx="33">
                  <c:v>1.8855488483841203E-8</c:v>
                </c:pt>
                <c:pt idx="34">
                  <c:v>2.3357866257269959E-8</c:v>
                </c:pt>
                <c:pt idx="35">
                  <c:v>2.8935002534595803E-8</c:v>
                </c:pt>
                <c:pt idx="36">
                  <c:v>3.5843275015359762E-8</c:v>
                </c:pt>
                <c:pt idx="37">
                  <c:v>4.4400124797437362E-8</c:v>
                </c:pt>
                <c:pt idx="38">
                  <c:v>5.4998550174168579E-8</c:v>
                </c:pt>
                <c:pt idx="39">
                  <c:v>6.8125013914423236E-8</c:v>
                </c:pt>
                <c:pt idx="40">
                  <c:v>8.438155371660471E-8</c:v>
                </c:pt>
                <c:pt idx="41">
                  <c:v>1.0451306063487488E-7</c:v>
                </c:pt>
                <c:pt idx="42">
                  <c:v>1.2944090014843332E-7</c:v>
                </c:pt>
                <c:pt idx="43">
                  <c:v>1.603042998593139E-7</c:v>
                </c:pt>
                <c:pt idx="44">
                  <c:v>1.9851122054667186E-7</c:v>
                </c:pt>
                <c:pt idx="45">
                  <c:v>2.4580076575403467E-7</c:v>
                </c:pt>
                <c:pt idx="46">
                  <c:v>3.0431956819431013E-7</c:v>
                </c:pt>
                <c:pt idx="47">
                  <c:v>3.7671501218600977E-7</c:v>
                </c:pt>
                <c:pt idx="48">
                  <c:v>4.6624859382167952E-7</c:v>
                </c:pt>
                <c:pt idx="49">
                  <c:v>5.7693315381624131E-7</c:v>
                </c:pt>
                <c:pt idx="50">
                  <c:v>7.1369808979748077E-7</c:v>
                </c:pt>
                <c:pt idx="51">
                  <c:v>8.8258688304130968E-7</c:v>
                </c:pt>
                <c:pt idx="52">
                  <c:v>1.0909912376695259E-6</c:v>
                </c:pt>
                <c:pt idx="53">
                  <c:v>1.3479256584328859E-6</c:v>
                </c:pt>
                <c:pt idx="54">
                  <c:v>1.6643451655106863E-6</c:v>
                </c:pt>
                <c:pt idx="55">
                  <c:v>2.053506799163106E-6</c:v>
                </c:pt>
                <c:pt idx="56">
                  <c:v>2.5313723355055064E-6</c:v>
                </c:pt>
                <c:pt idx="57">
                  <c:v>3.1170450194781771E-6</c:v>
                </c:pt>
                <c:pt idx="58">
                  <c:v>3.8332271275240744E-6</c:v>
                </c:pt>
                <c:pt idx="59">
                  <c:v>4.7066782000804511E-6</c:v>
                </c:pt>
                <c:pt idx="60">
                  <c:v>5.768646846312495E-6</c:v>
                </c:pt>
                <c:pt idx="61">
                  <c:v>7.0552439071756068E-6</c:v>
                </c:pt>
                <c:pt idx="62">
                  <c:v>8.6077239642334659E-6</c:v>
                </c:pt>
                <c:pt idx="63">
                  <c:v>1.0472648422855183E-5</c:v>
                </c:pt>
                <c:pt idx="64">
                  <c:v>1.2701918610111925E-5</c:v>
                </c:pt>
                <c:pt idx="65">
                  <c:v>1.5352691270497652E-5</c:v>
                </c:pt>
                <c:pt idx="66">
                  <c:v>1.84872179760268E-5</c:v>
                </c:pt>
                <c:pt idx="67">
                  <c:v>2.2172677478346491E-5</c:v>
                </c:pt>
                <c:pt idx="68">
                  <c:v>2.648108767209048E-5</c:v>
                </c:pt>
                <c:pt idx="69">
                  <c:v>3.148938522173952E-5</c:v>
                </c:pt>
              </c:numCache>
            </c:numRef>
          </c:yVal>
          <c:smooth val="1"/>
        </c:ser>
        <c:ser>
          <c:idx val="2"/>
          <c:order val="2"/>
          <c:tx>
            <c:v>Ib1</c:v>
          </c:tx>
          <c:spPr>
            <a:ln>
              <a:prstDash val="dash"/>
            </a:ln>
          </c:spPr>
          <c:marker>
            <c:symbol val="none"/>
          </c:marker>
          <c:xVal>
            <c:numRef>
              <c:f>Лист1!$B$3:$B$72</c:f>
              <c:numCache>
                <c:formatCode>General</c:formatCode>
                <c:ptCount val="70"/>
                <c:pt idx="0">
                  <c:v>-0.03</c:v>
                </c:pt>
                <c:pt idx="1">
                  <c:v>-0.06</c:v>
                </c:pt>
                <c:pt idx="2">
                  <c:v>-0.09</c:v>
                </c:pt>
                <c:pt idx="3">
                  <c:v>-0.12</c:v>
                </c:pt>
                <c:pt idx="4">
                  <c:v>-0.15</c:v>
                </c:pt>
                <c:pt idx="5">
                  <c:v>-0.18</c:v>
                </c:pt>
                <c:pt idx="6">
                  <c:v>-0.21</c:v>
                </c:pt>
                <c:pt idx="7">
                  <c:v>-0.24</c:v>
                </c:pt>
                <c:pt idx="8">
                  <c:v>-0.27</c:v>
                </c:pt>
                <c:pt idx="9">
                  <c:v>-0.3</c:v>
                </c:pt>
                <c:pt idx="10">
                  <c:v>-0.33</c:v>
                </c:pt>
                <c:pt idx="11">
                  <c:v>-0.36</c:v>
                </c:pt>
                <c:pt idx="12">
                  <c:v>-0.39</c:v>
                </c:pt>
                <c:pt idx="13">
                  <c:v>-0.42</c:v>
                </c:pt>
                <c:pt idx="14">
                  <c:v>-0.45</c:v>
                </c:pt>
                <c:pt idx="15">
                  <c:v>-0.48</c:v>
                </c:pt>
                <c:pt idx="16">
                  <c:v>-0.51</c:v>
                </c:pt>
                <c:pt idx="17">
                  <c:v>-0.54</c:v>
                </c:pt>
                <c:pt idx="18">
                  <c:v>-0.56999999999999995</c:v>
                </c:pt>
                <c:pt idx="19">
                  <c:v>-0.6</c:v>
                </c:pt>
                <c:pt idx="20">
                  <c:v>-0.60699999999999998</c:v>
                </c:pt>
                <c:pt idx="21">
                  <c:v>-0.61399999999999999</c:v>
                </c:pt>
                <c:pt idx="22">
                  <c:v>-0.621</c:v>
                </c:pt>
                <c:pt idx="23">
                  <c:v>-0.628</c:v>
                </c:pt>
                <c:pt idx="24">
                  <c:v>-0.63500000000000001</c:v>
                </c:pt>
                <c:pt idx="25">
                  <c:v>-0.64200000000000002</c:v>
                </c:pt>
                <c:pt idx="26">
                  <c:v>-0.64900000000000002</c:v>
                </c:pt>
                <c:pt idx="27">
                  <c:v>-0.65600000000000003</c:v>
                </c:pt>
                <c:pt idx="28">
                  <c:v>-0.66300000000000003</c:v>
                </c:pt>
                <c:pt idx="29">
                  <c:v>-0.67</c:v>
                </c:pt>
                <c:pt idx="30">
                  <c:v>-0.67700000000000005</c:v>
                </c:pt>
                <c:pt idx="31">
                  <c:v>-0.68400000000000005</c:v>
                </c:pt>
                <c:pt idx="32">
                  <c:v>-0.69099999999999995</c:v>
                </c:pt>
                <c:pt idx="33">
                  <c:v>-0.69799999999999995</c:v>
                </c:pt>
                <c:pt idx="34">
                  <c:v>-0.70499999999999996</c:v>
                </c:pt>
                <c:pt idx="35">
                  <c:v>-0.71199999999999997</c:v>
                </c:pt>
                <c:pt idx="36">
                  <c:v>-0.71899999999999997</c:v>
                </c:pt>
                <c:pt idx="37">
                  <c:v>-0.72599999999999998</c:v>
                </c:pt>
                <c:pt idx="38">
                  <c:v>-0.73299999999999998</c:v>
                </c:pt>
                <c:pt idx="39">
                  <c:v>-0.74</c:v>
                </c:pt>
                <c:pt idx="40">
                  <c:v>-0.747</c:v>
                </c:pt>
                <c:pt idx="41">
                  <c:v>-0.754</c:v>
                </c:pt>
                <c:pt idx="42">
                  <c:v>-0.76100000000000001</c:v>
                </c:pt>
                <c:pt idx="43">
                  <c:v>-0.76800000000000002</c:v>
                </c:pt>
                <c:pt idx="44">
                  <c:v>-0.77500000000000002</c:v>
                </c:pt>
                <c:pt idx="45">
                  <c:v>-0.78200000000000003</c:v>
                </c:pt>
                <c:pt idx="46">
                  <c:v>-0.78900000000000003</c:v>
                </c:pt>
                <c:pt idx="47">
                  <c:v>-0.79600000000000004</c:v>
                </c:pt>
                <c:pt idx="48">
                  <c:v>-0.80300000000000005</c:v>
                </c:pt>
                <c:pt idx="49">
                  <c:v>-0.81</c:v>
                </c:pt>
                <c:pt idx="50">
                  <c:v>-0.81699999999999995</c:v>
                </c:pt>
                <c:pt idx="51">
                  <c:v>-0.82399999999999995</c:v>
                </c:pt>
                <c:pt idx="52">
                  <c:v>-0.83099999999999996</c:v>
                </c:pt>
                <c:pt idx="53">
                  <c:v>-0.83799999999999997</c:v>
                </c:pt>
                <c:pt idx="54">
                  <c:v>-0.84499999999999997</c:v>
                </c:pt>
                <c:pt idx="55">
                  <c:v>-0.85199999999999998</c:v>
                </c:pt>
                <c:pt idx="56">
                  <c:v>-0.85899999999999999</c:v>
                </c:pt>
                <c:pt idx="57">
                  <c:v>-0.86599999999999999</c:v>
                </c:pt>
                <c:pt idx="58">
                  <c:v>-0.873</c:v>
                </c:pt>
                <c:pt idx="59">
                  <c:v>-0.88</c:v>
                </c:pt>
                <c:pt idx="60">
                  <c:v>-0.88700000000000001</c:v>
                </c:pt>
                <c:pt idx="61">
                  <c:v>-0.89400000000000002</c:v>
                </c:pt>
                <c:pt idx="62">
                  <c:v>-0.90100000000000002</c:v>
                </c:pt>
                <c:pt idx="63">
                  <c:v>-0.90800000000000003</c:v>
                </c:pt>
                <c:pt idx="64">
                  <c:v>-0.91500000000000004</c:v>
                </c:pt>
                <c:pt idx="65">
                  <c:v>-0.92200000000000004</c:v>
                </c:pt>
                <c:pt idx="66">
                  <c:v>-0.92900000000000005</c:v>
                </c:pt>
                <c:pt idx="67">
                  <c:v>-0.93600000000000005</c:v>
                </c:pt>
                <c:pt idx="68">
                  <c:v>-0.94299999999999995</c:v>
                </c:pt>
                <c:pt idx="69">
                  <c:v>-0.95</c:v>
                </c:pt>
              </c:numCache>
            </c:numRef>
          </c:xVal>
          <c:yVal>
            <c:numRef>
              <c:f>Лист1!$E$3:$E$72</c:f>
              <c:numCache>
                <c:formatCode>0.00E+00</c:formatCode>
                <c:ptCount val="70"/>
                <c:pt idx="0">
                  <c:v>-7.1940200000000005E-16</c:v>
                </c:pt>
                <c:pt idx="1">
                  <c:v>-2.8597700000000001E-16</c:v>
                </c:pt>
                <c:pt idx="2">
                  <c:v>4.7849200000000005E-16</c:v>
                </c:pt>
                <c:pt idx="3">
                  <c:v>1.8524600000000001E-15</c:v>
                </c:pt>
                <c:pt idx="4">
                  <c:v>4.3433000000000002E-15</c:v>
                </c:pt>
                <c:pt idx="5">
                  <c:v>8.8772400000000007E-15</c:v>
                </c:pt>
                <c:pt idx="6">
                  <c:v>1.71495E-14</c:v>
                </c:pt>
                <c:pt idx="7">
                  <c:v>3.2272500000000002E-14</c:v>
                </c:pt>
                <c:pt idx="8">
                  <c:v>5.9986199999999995E-14</c:v>
                </c:pt>
                <c:pt idx="9">
                  <c:v>1.10945E-13</c:v>
                </c:pt>
                <c:pt idx="10">
                  <c:v>2.0512900000000001E-13</c:v>
                </c:pt>
                <c:pt idx="11">
                  <c:v>3.8061200000000002E-13</c:v>
                </c:pt>
                <c:pt idx="12">
                  <c:v>7.1178000000000002E-13</c:v>
                </c:pt>
                <c:pt idx="13">
                  <c:v>1.3495200000000001E-12</c:v>
                </c:pt>
                <c:pt idx="14">
                  <c:v>2.6162799999999998E-12</c:v>
                </c:pt>
                <c:pt idx="15">
                  <c:v>5.2480700000000003E-12</c:v>
                </c:pt>
                <c:pt idx="16">
                  <c:v>1.10525E-11</c:v>
                </c:pt>
                <c:pt idx="17">
                  <c:v>2.47942E-11</c:v>
                </c:pt>
                <c:pt idx="18">
                  <c:v>5.9807500000000003E-11</c:v>
                </c:pt>
                <c:pt idx="19">
                  <c:v>1.5513000000000001E-10</c:v>
                </c:pt>
                <c:pt idx="20">
                  <c:v>1.9563499999999999E-10</c:v>
                </c:pt>
                <c:pt idx="21">
                  <c:v>2.4753099999999998E-10</c:v>
                </c:pt>
                <c:pt idx="22">
                  <c:v>3.1416599999999998E-10</c:v>
                </c:pt>
                <c:pt idx="23">
                  <c:v>3.9989999999999998E-10</c:v>
                </c:pt>
                <c:pt idx="24">
                  <c:v>5.1041400000000003E-10</c:v>
                </c:pt>
                <c:pt idx="25">
                  <c:v>6.5310900000000002E-10</c:v>
                </c:pt>
                <c:pt idx="26">
                  <c:v>8.3763699999999999E-10</c:v>
                </c:pt>
                <c:pt idx="27">
                  <c:v>1.0765899999999999E-9</c:v>
                </c:pt>
                <c:pt idx="28">
                  <c:v>1.38641E-9</c:v>
                </c:pt>
                <c:pt idx="29">
                  <c:v>1.7885399999999999E-9</c:v>
                </c:pt>
                <c:pt idx="30">
                  <c:v>2.3110399999999999E-9</c:v>
                </c:pt>
                <c:pt idx="31">
                  <c:v>2.9905E-9</c:v>
                </c:pt>
                <c:pt idx="32">
                  <c:v>3.87479E-9</c:v>
                </c:pt>
                <c:pt idx="33">
                  <c:v>5.02646E-9</c:v>
                </c:pt>
                <c:pt idx="34">
                  <c:v>6.5272399999999999E-9</c:v>
                </c:pt>
                <c:pt idx="35">
                  <c:v>8.4839900000000002E-9</c:v>
                </c:pt>
                <c:pt idx="36">
                  <c:v>1.10364E-8</c:v>
                </c:pt>
                <c:pt idx="37">
                  <c:v>1.4367000000000001E-8</c:v>
                </c:pt>
                <c:pt idx="38">
                  <c:v>1.8714499999999999E-8</c:v>
                </c:pt>
                <c:pt idx="39">
                  <c:v>2.43904E-8</c:v>
                </c:pt>
                <c:pt idx="40">
                  <c:v>3.1801799999999998E-8</c:v>
                </c:pt>
                <c:pt idx="41">
                  <c:v>4.1479800000000001E-8</c:v>
                </c:pt>
                <c:pt idx="42">
                  <c:v>5.41171E-8</c:v>
                </c:pt>
                <c:pt idx="43">
                  <c:v>7.0616099999999994E-8</c:v>
                </c:pt>
                <c:pt idx="44">
                  <c:v>9.2150500000000002E-8</c:v>
                </c:pt>
                <c:pt idx="45">
                  <c:v>1.20244E-7</c:v>
                </c:pt>
                <c:pt idx="46">
                  <c:v>1.56871E-7</c:v>
                </c:pt>
                <c:pt idx="47">
                  <c:v>2.04579E-7</c:v>
                </c:pt>
                <c:pt idx="48">
                  <c:v>2.6664699999999999E-7</c:v>
                </c:pt>
                <c:pt idx="49">
                  <c:v>3.4726800000000001E-7</c:v>
                </c:pt>
                <c:pt idx="50">
                  <c:v>4.5177399999999998E-7</c:v>
                </c:pt>
                <c:pt idx="51">
                  <c:v>5.8689100000000001E-7</c:v>
                </c:pt>
                <c:pt idx="52">
                  <c:v>7.6102100000000005E-7</c:v>
                </c:pt>
                <c:pt idx="53">
                  <c:v>9.8453900000000008E-7</c:v>
                </c:pt>
                <c:pt idx="54">
                  <c:v>1.2700900000000001E-6</c:v>
                </c:pt>
                <c:pt idx="55">
                  <c:v>1.63286E-6</c:v>
                </c:pt>
                <c:pt idx="56">
                  <c:v>2.0909199999999999E-6</c:v>
                </c:pt>
                <c:pt idx="57">
                  <c:v>2.6661000000000002E-6</c:v>
                </c:pt>
                <c:pt idx="58">
                  <c:v>3.3871000000000001E-6</c:v>
                </c:pt>
                <c:pt idx="59">
                  <c:v>4.2866700000000004E-6</c:v>
                </c:pt>
                <c:pt idx="60">
                  <c:v>5.3973599999999999E-6</c:v>
                </c:pt>
                <c:pt idx="61">
                  <c:v>6.7539400000000001E-6</c:v>
                </c:pt>
                <c:pt idx="62">
                  <c:v>8.3925100000000004E-6</c:v>
                </c:pt>
                <c:pt idx="63">
                  <c:v>1.0349E-5</c:v>
                </c:pt>
                <c:pt idx="64">
                  <c:v>1.2657600000000001E-5</c:v>
                </c:pt>
                <c:pt idx="65">
                  <c:v>1.53484E-5</c:v>
                </c:pt>
                <c:pt idx="66">
                  <c:v>1.8446600000000001E-5</c:v>
                </c:pt>
                <c:pt idx="67">
                  <c:v>2.1971200000000001E-5</c:v>
                </c:pt>
                <c:pt idx="68">
                  <c:v>2.5933799999999999E-5</c:v>
                </c:pt>
                <c:pt idx="69">
                  <c:v>3.0338E-5</c:v>
                </c:pt>
              </c:numCache>
            </c:numRef>
          </c:yVal>
          <c:smooth val="1"/>
        </c:ser>
        <c:ser>
          <c:idx val="3"/>
          <c:order val="3"/>
          <c:tx>
            <c:v>Ib2</c:v>
          </c:tx>
          <c:spPr>
            <a:ln>
              <a:prstDash val="dash"/>
            </a:ln>
          </c:spPr>
          <c:marker>
            <c:symbol val="none"/>
          </c:marker>
          <c:xVal>
            <c:numRef>
              <c:f>Лист1!$B$3:$B$72</c:f>
              <c:numCache>
                <c:formatCode>General</c:formatCode>
                <c:ptCount val="70"/>
                <c:pt idx="0">
                  <c:v>-0.03</c:v>
                </c:pt>
                <c:pt idx="1">
                  <c:v>-0.06</c:v>
                </c:pt>
                <c:pt idx="2">
                  <c:v>-0.09</c:v>
                </c:pt>
                <c:pt idx="3">
                  <c:v>-0.12</c:v>
                </c:pt>
                <c:pt idx="4">
                  <c:v>-0.15</c:v>
                </c:pt>
                <c:pt idx="5">
                  <c:v>-0.18</c:v>
                </c:pt>
                <c:pt idx="6">
                  <c:v>-0.21</c:v>
                </c:pt>
                <c:pt idx="7">
                  <c:v>-0.24</c:v>
                </c:pt>
                <c:pt idx="8">
                  <c:v>-0.27</c:v>
                </c:pt>
                <c:pt idx="9">
                  <c:v>-0.3</c:v>
                </c:pt>
                <c:pt idx="10">
                  <c:v>-0.33</c:v>
                </c:pt>
                <c:pt idx="11">
                  <c:v>-0.36</c:v>
                </c:pt>
                <c:pt idx="12">
                  <c:v>-0.39</c:v>
                </c:pt>
                <c:pt idx="13">
                  <c:v>-0.42</c:v>
                </c:pt>
                <c:pt idx="14">
                  <c:v>-0.45</c:v>
                </c:pt>
                <c:pt idx="15">
                  <c:v>-0.48</c:v>
                </c:pt>
                <c:pt idx="16">
                  <c:v>-0.51</c:v>
                </c:pt>
                <c:pt idx="17">
                  <c:v>-0.54</c:v>
                </c:pt>
                <c:pt idx="18">
                  <c:v>-0.56999999999999995</c:v>
                </c:pt>
                <c:pt idx="19">
                  <c:v>-0.6</c:v>
                </c:pt>
                <c:pt idx="20">
                  <c:v>-0.60699999999999998</c:v>
                </c:pt>
                <c:pt idx="21">
                  <c:v>-0.61399999999999999</c:v>
                </c:pt>
                <c:pt idx="22">
                  <c:v>-0.621</c:v>
                </c:pt>
                <c:pt idx="23">
                  <c:v>-0.628</c:v>
                </c:pt>
                <c:pt idx="24">
                  <c:v>-0.63500000000000001</c:v>
                </c:pt>
                <c:pt idx="25">
                  <c:v>-0.64200000000000002</c:v>
                </c:pt>
                <c:pt idx="26">
                  <c:v>-0.64900000000000002</c:v>
                </c:pt>
                <c:pt idx="27">
                  <c:v>-0.65600000000000003</c:v>
                </c:pt>
                <c:pt idx="28">
                  <c:v>-0.66300000000000003</c:v>
                </c:pt>
                <c:pt idx="29">
                  <c:v>-0.67</c:v>
                </c:pt>
                <c:pt idx="30">
                  <c:v>-0.67700000000000005</c:v>
                </c:pt>
                <c:pt idx="31">
                  <c:v>-0.68400000000000005</c:v>
                </c:pt>
                <c:pt idx="32">
                  <c:v>-0.69099999999999995</c:v>
                </c:pt>
                <c:pt idx="33">
                  <c:v>-0.69799999999999995</c:v>
                </c:pt>
                <c:pt idx="34">
                  <c:v>-0.70499999999999996</c:v>
                </c:pt>
                <c:pt idx="35">
                  <c:v>-0.71199999999999997</c:v>
                </c:pt>
                <c:pt idx="36">
                  <c:v>-0.71899999999999997</c:v>
                </c:pt>
                <c:pt idx="37">
                  <c:v>-0.72599999999999998</c:v>
                </c:pt>
                <c:pt idx="38">
                  <c:v>-0.73299999999999998</c:v>
                </c:pt>
                <c:pt idx="39">
                  <c:v>-0.74</c:v>
                </c:pt>
                <c:pt idx="40">
                  <c:v>-0.747</c:v>
                </c:pt>
                <c:pt idx="41">
                  <c:v>-0.754</c:v>
                </c:pt>
                <c:pt idx="42">
                  <c:v>-0.76100000000000001</c:v>
                </c:pt>
                <c:pt idx="43">
                  <c:v>-0.76800000000000002</c:v>
                </c:pt>
                <c:pt idx="44">
                  <c:v>-0.77500000000000002</c:v>
                </c:pt>
                <c:pt idx="45">
                  <c:v>-0.78200000000000003</c:v>
                </c:pt>
                <c:pt idx="46">
                  <c:v>-0.78900000000000003</c:v>
                </c:pt>
                <c:pt idx="47">
                  <c:v>-0.79600000000000004</c:v>
                </c:pt>
                <c:pt idx="48">
                  <c:v>-0.80300000000000005</c:v>
                </c:pt>
                <c:pt idx="49">
                  <c:v>-0.81</c:v>
                </c:pt>
                <c:pt idx="50">
                  <c:v>-0.81699999999999995</c:v>
                </c:pt>
                <c:pt idx="51">
                  <c:v>-0.82399999999999995</c:v>
                </c:pt>
                <c:pt idx="52">
                  <c:v>-0.83099999999999996</c:v>
                </c:pt>
                <c:pt idx="53">
                  <c:v>-0.83799999999999997</c:v>
                </c:pt>
                <c:pt idx="54">
                  <c:v>-0.84499999999999997</c:v>
                </c:pt>
                <c:pt idx="55">
                  <c:v>-0.85199999999999998</c:v>
                </c:pt>
                <c:pt idx="56">
                  <c:v>-0.85899999999999999</c:v>
                </c:pt>
                <c:pt idx="57">
                  <c:v>-0.86599999999999999</c:v>
                </c:pt>
                <c:pt idx="58">
                  <c:v>-0.873</c:v>
                </c:pt>
                <c:pt idx="59">
                  <c:v>-0.88</c:v>
                </c:pt>
                <c:pt idx="60">
                  <c:v>-0.88700000000000001</c:v>
                </c:pt>
                <c:pt idx="61">
                  <c:v>-0.89400000000000002</c:v>
                </c:pt>
                <c:pt idx="62">
                  <c:v>-0.90100000000000002</c:v>
                </c:pt>
                <c:pt idx="63">
                  <c:v>-0.90800000000000003</c:v>
                </c:pt>
                <c:pt idx="64">
                  <c:v>-0.91500000000000004</c:v>
                </c:pt>
                <c:pt idx="65">
                  <c:v>-0.92200000000000004</c:v>
                </c:pt>
                <c:pt idx="66">
                  <c:v>-0.92900000000000005</c:v>
                </c:pt>
                <c:pt idx="67">
                  <c:v>-0.93600000000000005</c:v>
                </c:pt>
                <c:pt idx="68">
                  <c:v>-0.94299999999999995</c:v>
                </c:pt>
                <c:pt idx="69">
                  <c:v>-0.95</c:v>
                </c:pt>
              </c:numCache>
            </c:numRef>
          </c:xVal>
          <c:yVal>
            <c:numRef>
              <c:f>Лист1!$F$3:$F$72</c:f>
              <c:numCache>
                <c:formatCode>0.00E+00</c:formatCode>
                <c:ptCount val="70"/>
                <c:pt idx="0">
                  <c:v>9.9441282610052541E-17</c:v>
                </c:pt>
                <c:pt idx="1">
                  <c:v>2.9773486306183445E-16</c:v>
                </c:pt>
                <c:pt idx="2">
                  <c:v>6.9316606521291168E-16</c:v>
                </c:pt>
                <c:pt idx="3">
                  <c:v>1.4817697600176567E-15</c:v>
                </c:pt>
                <c:pt idx="4">
                  <c:v>3.0545892108074279E-15</c:v>
                </c:pt>
                <c:pt idx="5">
                  <c:v>6.1917690951252792E-15</c:v>
                </c:pt>
                <c:pt idx="6">
                  <c:v>1.2449989888521623E-14</c:v>
                </c:pt>
                <c:pt idx="7">
                  <c:v>2.4936076440750713E-14</c:v>
                </c:pt>
                <c:pt idx="8">
                  <c:v>4.985230089130396E-14</c:v>
                </c:pt>
                <c:pt idx="9">
                  <c:v>9.9584673180218039E-14</c:v>
                </c:pt>
                <c:pt idx="10">
                  <c:v>1.9887867273451139E-13</c:v>
                </c:pt>
                <c:pt idx="11">
                  <c:v>3.9719847038988525E-13</c:v>
                </c:pt>
                <c:pt idx="12">
                  <c:v>7.9348455808904714E-13</c:v>
                </c:pt>
                <c:pt idx="13">
                  <c:v>1.5858066478599678E-12</c:v>
                </c:pt>
                <c:pt idx="14">
                  <c:v>3.1710932221886803E-12</c:v>
                </c:pt>
                <c:pt idx="15">
                  <c:v>6.3458102095610585E-12</c:v>
                </c:pt>
                <c:pt idx="16">
                  <c:v>1.2710690134731622E-11</c:v>
                </c:pt>
                <c:pt idx="17">
                  <c:v>2.548927234847958E-11</c:v>
                </c:pt>
                <c:pt idx="18">
                  <c:v>5.1189010993365227E-11</c:v>
                </c:pt>
                <c:pt idx="19">
                  <c:v>1.0298625176071487E-10</c:v>
                </c:pt>
                <c:pt idx="20">
                  <c:v>1.2126950374120541E-10</c:v>
                </c:pt>
                <c:pt idx="21">
                  <c:v>1.4281674367848788E-10</c:v>
                </c:pt>
                <c:pt idx="22">
                  <c:v>1.6821494539314854E-10</c:v>
                </c:pt>
                <c:pt idx="23">
                  <c:v>1.981576419494835E-10</c:v>
                </c:pt>
                <c:pt idx="24">
                  <c:v>2.3346450343292923E-10</c:v>
                </c:pt>
                <c:pt idx="25">
                  <c:v>2.751045653747677E-10</c:v>
                </c:pt>
                <c:pt idx="26">
                  <c:v>3.2422380077904657E-10</c:v>
                </c:pt>
                <c:pt idx="27">
                  <c:v>3.8217786298301253E-10</c:v>
                </c:pt>
                <c:pt idx="28">
                  <c:v>4.5057098748211928E-10</c:v>
                </c:pt>
                <c:pt idx="29">
                  <c:v>5.3130223378293302E-10</c:v>
                </c:pt>
                <c:pt idx="30">
                  <c:v>6.2662047984760709E-10</c:v>
                </c:pt>
                <c:pt idx="31">
                  <c:v>7.3918985966444933E-10</c:v>
                </c:pt>
                <c:pt idx="32">
                  <c:v>8.7216766848219695E-10</c:v>
                </c:pt>
                <c:pt idx="33">
                  <c:v>1.0292971618587715E-9</c:v>
                </c:pt>
                <c:pt idx="34">
                  <c:v>1.2150181579274534E-9</c:v>
                </c:pt>
                <c:pt idx="35">
                  <c:v>1.4345989341854112E-9</c:v>
                </c:pt>
                <c:pt idx="36">
                  <c:v>1.6942936113017092E-9</c:v>
                </c:pt>
                <c:pt idx="37">
                  <c:v>2.0015300619871873E-9</c:v>
                </c:pt>
                <c:pt idx="38">
                  <c:v>2.3651344033179768E-9</c:v>
                </c:pt>
                <c:pt idx="39">
                  <c:v>2.795599363083715E-9</c:v>
                </c:pt>
                <c:pt idx="40">
                  <c:v>3.3054052997862907E-9</c:v>
                </c:pt>
                <c:pt idx="41">
                  <c:v>3.9094044566869805E-9</c:v>
                </c:pt>
                <c:pt idx="42">
                  <c:v>4.6252812095974403E-9</c:v>
                </c:pt>
                <c:pt idx="43">
                  <c:v>5.4741037073699012E-9</c:v>
                </c:pt>
                <c:pt idx="44">
                  <c:v>6.4809855025945742E-9</c:v>
                </c:pt>
                <c:pt idx="45">
                  <c:v>7.6758796490849108E-9</c:v>
                </c:pt>
                <c:pt idx="46">
                  <c:v>9.0945324503596982E-9</c:v>
                </c:pt>
                <c:pt idx="47">
                  <c:v>1.0779629760394171E-8</c:v>
                </c:pt>
                <c:pt idx="48">
                  <c:v>1.2782175685541614E-8</c:v>
                </c:pt>
                <c:pt idx="49">
                  <c:v>1.5163151985204485E-8</c:v>
                </c:pt>
                <c:pt idx="50">
                  <c:v>1.7995516749590346E-8</c:v>
                </c:pt>
                <c:pt idx="51">
                  <c:v>2.1366613451058327E-8</c:v>
                </c:pt>
                <c:pt idx="52">
                  <c:v>2.5381076717703049E-8</c:v>
                </c:pt>
                <c:pt idx="53">
                  <c:v>3.0164339772565884E-8</c:v>
                </c:pt>
                <c:pt idx="54">
                  <c:v>3.5866871165507374E-8</c:v>
                </c:pt>
                <c:pt idx="55">
                  <c:v>4.2669296112908418E-8</c:v>
                </c:pt>
                <c:pt idx="56">
                  <c:v>5.07885915766826E-8</c:v>
                </c:pt>
                <c:pt idx="57">
                  <c:v>6.0485585538348035E-8</c:v>
                </c:pt>
                <c:pt idx="58">
                  <c:v>7.2074041450923314E-8</c:v>
                </c:pt>
                <c:pt idx="59">
                  <c:v>8.593167066384656E-8</c:v>
                </c:pt>
                <c:pt idx="60">
                  <c:v>1.0251349127419618E-7</c:v>
                </c:pt>
                <c:pt idx="61">
                  <c:v>1.2236804450964848E-7</c:v>
                </c:pt>
                <c:pt idx="62">
                  <c:v>1.461570932680472E-7</c:v>
                </c:pt>
                <c:pt idx="63">
                  <c:v>1.7467956659156425E-7</c:v>
                </c:pt>
                <c:pt idx="64">
                  <c:v>2.0890068450764124E-7</c:v>
                </c:pt>
                <c:pt idx="65">
                  <c:v>2.4998740704939991E-7</c:v>
                </c:pt>
                <c:pt idx="66">
                  <c:v>2.9935160827471565E-7</c:v>
                </c:pt>
                <c:pt idx="67">
                  <c:v>3.5870269170118877E-7</c:v>
                </c:pt>
                <c:pt idx="68">
                  <c:v>4.3011175127846566E-7</c:v>
                </c:pt>
                <c:pt idx="69">
                  <c:v>5.1608985849055137E-7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894784"/>
        <c:axId val="83713024"/>
      </c:scatterChart>
      <c:valAx>
        <c:axId val="8189478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83713024"/>
        <c:crosses val="autoZero"/>
        <c:crossBetween val="midCat"/>
      </c:valAx>
      <c:valAx>
        <c:axId val="83713024"/>
        <c:scaling>
          <c:logBase val="10"/>
          <c:orientation val="minMax"/>
        </c:scaling>
        <c:delete val="0"/>
        <c:axPos val="l"/>
        <c:majorGridlines/>
        <c:numFmt formatCode="0.00E+00" sourceLinked="1"/>
        <c:majorTickMark val="out"/>
        <c:minorTickMark val="none"/>
        <c:tickLblPos val="nextTo"/>
        <c:crossAx val="8189478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32561308604809241"/>
          <c:y val="2.961069011110453E-2"/>
          <c:w val="0.3631515088974685"/>
          <c:h val="8.5645626891764456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</dc:creator>
  <cp:lastModifiedBy>Гаврилов</cp:lastModifiedBy>
  <cp:revision>1</cp:revision>
  <cp:lastPrinted>2016-06-15T12:05:00Z</cp:lastPrinted>
  <dcterms:created xsi:type="dcterms:W3CDTF">2016-06-15T09:29:00Z</dcterms:created>
  <dcterms:modified xsi:type="dcterms:W3CDTF">2016-06-15T12:11:00Z</dcterms:modified>
</cp:coreProperties>
</file>